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A63ED">
      <w:pPr>
        <w:tabs>
          <w:tab w:val="left" w:pos="426"/>
        </w:tabs>
        <w:spacing w:line="360" w:lineRule="auto"/>
        <w:jc w:val="center"/>
        <w:rPr>
          <w:rFonts w:hint="eastAsia" w:ascii="Times New Roman" w:hAnsi="Times New Roman" w:eastAsia="微软简标宋" w:cs="Times New Roman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  <w:t>项目基本需求</w:t>
      </w:r>
    </w:p>
    <w:p w14:paraId="0AA9CC2B">
      <w:pPr>
        <w:tabs>
          <w:tab w:val="left" w:pos="426"/>
        </w:tabs>
        <w:spacing w:line="360" w:lineRule="auto"/>
        <w:jc w:val="center"/>
        <w:rPr>
          <w:rFonts w:hint="eastAsia" w:ascii="Times New Roman" w:hAnsi="Times New Roman" w:eastAsia="微软简标宋" w:cs="Times New Roman"/>
          <w:b w:val="0"/>
          <w:bCs w:val="0"/>
          <w:kern w:val="2"/>
          <w:sz w:val="44"/>
          <w:szCs w:val="44"/>
          <w:lang w:val="en-US" w:eastAsia="zh-CN" w:bidi="ar-SA"/>
        </w:rPr>
      </w:pPr>
    </w:p>
    <w:p w14:paraId="45A2A9FB">
      <w:pPr>
        <w:numPr>
          <w:ilvl w:val="0"/>
          <w:numId w:val="1"/>
        </w:numPr>
        <w:tabs>
          <w:tab w:val="left" w:pos="426"/>
        </w:tabs>
        <w:spacing w:line="360" w:lineRule="auto"/>
        <w:jc w:val="left"/>
        <w:rPr>
          <w:rFonts w:hint="eastAsia" w:ascii="黑体" w:hAnsi="黑体" w:eastAsia="黑体" w:cs="黑体"/>
          <w:spacing w:val="0"/>
          <w:kern w:val="21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pacing w:val="0"/>
          <w:kern w:val="21"/>
          <w:sz w:val="32"/>
          <w:szCs w:val="32"/>
          <w:lang w:val="en-US" w:eastAsia="zh-CN" w:bidi="ar-SA"/>
        </w:rPr>
        <w:t>项目采购清单</w:t>
      </w:r>
    </w:p>
    <w:tbl>
      <w:tblPr>
        <w:tblStyle w:val="11"/>
        <w:tblW w:w="5293" w:type="pct"/>
        <w:tblInd w:w="-2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2084"/>
        <w:gridCol w:w="1288"/>
        <w:gridCol w:w="2574"/>
        <w:gridCol w:w="2240"/>
      </w:tblGrid>
      <w:tr w14:paraId="0EB91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pct"/>
            <w:vAlign w:val="center"/>
          </w:tcPr>
          <w:p w14:paraId="5D49934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84"/>
                <w:tab w:val="left" w:pos="426"/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1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kern w:val="21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1147" w:type="pct"/>
            <w:vAlign w:val="center"/>
          </w:tcPr>
          <w:p w14:paraId="612168F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84"/>
                <w:tab w:val="left" w:pos="426"/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1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kern w:val="21"/>
                <w:sz w:val="32"/>
                <w:szCs w:val="32"/>
                <w:lang w:val="en-US" w:eastAsia="zh-CN" w:bidi="ar-SA"/>
              </w:rPr>
              <w:t>项目名称</w:t>
            </w:r>
          </w:p>
        </w:tc>
        <w:tc>
          <w:tcPr>
            <w:tcW w:w="709" w:type="pct"/>
            <w:vAlign w:val="center"/>
          </w:tcPr>
          <w:p w14:paraId="678B8F4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84"/>
                <w:tab w:val="left" w:pos="426"/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1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kern w:val="21"/>
                <w:sz w:val="32"/>
                <w:szCs w:val="32"/>
                <w:lang w:val="en-US" w:eastAsia="zh-CN" w:bidi="ar-SA"/>
              </w:rPr>
              <w:t>数量</w:t>
            </w:r>
          </w:p>
        </w:tc>
        <w:tc>
          <w:tcPr>
            <w:tcW w:w="1416" w:type="pct"/>
            <w:vAlign w:val="center"/>
          </w:tcPr>
          <w:p w14:paraId="3D5C115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84"/>
                <w:tab w:val="left" w:pos="426"/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1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kern w:val="21"/>
                <w:sz w:val="32"/>
                <w:szCs w:val="32"/>
                <w:lang w:val="en-US" w:eastAsia="zh-CN" w:bidi="ar-SA"/>
              </w:rPr>
              <w:t>预算</w:t>
            </w:r>
            <w:r>
              <w:rPr>
                <w:rFonts w:hint="eastAsia" w:eastAsia="仿宋_GB2312" w:cs="Times New Roman"/>
                <w:spacing w:val="0"/>
                <w:kern w:val="21"/>
                <w:sz w:val="32"/>
                <w:szCs w:val="32"/>
                <w:lang w:val="en-US" w:eastAsia="zh-CN" w:bidi="ar-SA"/>
              </w:rPr>
              <w:t>单价</w:t>
            </w:r>
            <w:r>
              <w:rPr>
                <w:rFonts w:hint="eastAsia" w:ascii="Times New Roman" w:hAnsi="Times New Roman" w:eastAsia="仿宋_GB2312" w:cs="Times New Roman"/>
                <w:spacing w:val="0"/>
                <w:kern w:val="21"/>
                <w:sz w:val="32"/>
                <w:szCs w:val="32"/>
                <w:lang w:val="en-US" w:eastAsia="zh-CN" w:bidi="ar-SA"/>
              </w:rPr>
              <w:t>（元）</w:t>
            </w:r>
          </w:p>
        </w:tc>
        <w:tc>
          <w:tcPr>
            <w:tcW w:w="1233" w:type="pct"/>
            <w:vAlign w:val="center"/>
          </w:tcPr>
          <w:p w14:paraId="50FD32B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84"/>
                <w:tab w:val="left" w:pos="426"/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0"/>
                <w:kern w:val="21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kern w:val="21"/>
                <w:sz w:val="32"/>
                <w:szCs w:val="32"/>
                <w:lang w:val="en-US" w:eastAsia="zh-CN" w:bidi="ar-SA"/>
              </w:rPr>
              <w:t>预算</w:t>
            </w:r>
            <w:r>
              <w:rPr>
                <w:rFonts w:hint="eastAsia" w:eastAsia="仿宋_GB2312" w:cs="Times New Roman"/>
                <w:spacing w:val="0"/>
                <w:kern w:val="21"/>
                <w:sz w:val="32"/>
                <w:szCs w:val="32"/>
                <w:lang w:val="en-US" w:eastAsia="zh-CN" w:bidi="ar-SA"/>
              </w:rPr>
              <w:t>总价</w:t>
            </w:r>
            <w:r>
              <w:rPr>
                <w:rFonts w:hint="eastAsia" w:ascii="Times New Roman" w:hAnsi="Times New Roman" w:eastAsia="仿宋_GB2312" w:cs="Times New Roman"/>
                <w:spacing w:val="0"/>
                <w:kern w:val="21"/>
                <w:sz w:val="32"/>
                <w:szCs w:val="32"/>
                <w:lang w:val="en-US" w:eastAsia="zh-CN" w:bidi="ar-SA"/>
              </w:rPr>
              <w:t>（元）</w:t>
            </w:r>
          </w:p>
        </w:tc>
      </w:tr>
      <w:tr w14:paraId="32BFB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pct"/>
            <w:vAlign w:val="center"/>
          </w:tcPr>
          <w:p w14:paraId="0B2A2D0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84"/>
                <w:tab w:val="left" w:pos="426"/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1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kern w:val="21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1147" w:type="pct"/>
            <w:vAlign w:val="center"/>
          </w:tcPr>
          <w:p w14:paraId="2E34FA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84"/>
                <w:tab w:val="left" w:pos="426"/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1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spacing w:val="0"/>
                <w:kern w:val="21"/>
                <w:sz w:val="32"/>
                <w:szCs w:val="32"/>
                <w:lang w:val="en-US" w:eastAsia="zh-CN" w:bidi="ar-SA"/>
              </w:rPr>
              <w:t>微剂量X射线安检机</w:t>
            </w:r>
          </w:p>
        </w:tc>
        <w:tc>
          <w:tcPr>
            <w:tcW w:w="709" w:type="pct"/>
            <w:vAlign w:val="center"/>
          </w:tcPr>
          <w:p w14:paraId="78AFFF5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84"/>
                <w:tab w:val="left" w:pos="426"/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1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spacing w:val="0"/>
                <w:kern w:val="21"/>
                <w:sz w:val="32"/>
                <w:szCs w:val="32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pacing w:val="0"/>
                <w:kern w:val="21"/>
                <w:sz w:val="32"/>
                <w:szCs w:val="32"/>
                <w:lang w:val="en-US" w:eastAsia="zh-CN" w:bidi="ar-SA"/>
              </w:rPr>
              <w:t>台</w:t>
            </w:r>
          </w:p>
        </w:tc>
        <w:tc>
          <w:tcPr>
            <w:tcW w:w="1416" w:type="pct"/>
            <w:vAlign w:val="center"/>
          </w:tcPr>
          <w:p w14:paraId="286D4F0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84"/>
                <w:tab w:val="left" w:pos="426"/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1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kern w:val="21"/>
                <w:sz w:val="32"/>
                <w:szCs w:val="32"/>
                <w:lang w:val="en-US" w:eastAsia="zh-CN"/>
              </w:rPr>
              <w:t xml:space="preserve">¥ </w:t>
            </w:r>
            <w:r>
              <w:rPr>
                <w:rFonts w:hint="eastAsia" w:eastAsia="仿宋_GB2312" w:cs="Times New Roman"/>
                <w:spacing w:val="0"/>
                <w:kern w:val="21"/>
                <w:sz w:val="32"/>
                <w:szCs w:val="32"/>
                <w:lang w:val="en-US" w:eastAsia="zh-CN"/>
              </w:rPr>
              <w:t>18</w:t>
            </w:r>
            <w:r>
              <w:rPr>
                <w:rFonts w:hint="eastAsia" w:ascii="Times New Roman" w:hAnsi="Times New Roman" w:eastAsia="仿宋_GB2312" w:cs="Times New Roman"/>
                <w:spacing w:val="0"/>
                <w:kern w:val="21"/>
                <w:sz w:val="32"/>
                <w:szCs w:val="32"/>
                <w:lang w:val="en-US" w:eastAsia="zh-CN"/>
              </w:rPr>
              <w:t>000</w:t>
            </w:r>
          </w:p>
        </w:tc>
        <w:tc>
          <w:tcPr>
            <w:tcW w:w="1233" w:type="pct"/>
            <w:vAlign w:val="center"/>
          </w:tcPr>
          <w:p w14:paraId="7B3F055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84"/>
                <w:tab w:val="left" w:pos="426"/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0"/>
                <w:kern w:val="21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kern w:val="21"/>
                <w:sz w:val="32"/>
                <w:szCs w:val="32"/>
                <w:lang w:val="en-US" w:eastAsia="zh-CN"/>
              </w:rPr>
              <w:t xml:space="preserve">¥ </w:t>
            </w:r>
            <w:r>
              <w:rPr>
                <w:rFonts w:hint="eastAsia" w:eastAsia="仿宋_GB2312" w:cs="Times New Roman"/>
                <w:spacing w:val="0"/>
                <w:kern w:val="21"/>
                <w:sz w:val="32"/>
                <w:szCs w:val="32"/>
                <w:lang w:val="en-US" w:eastAsia="zh-CN"/>
              </w:rPr>
              <w:t>18</w:t>
            </w:r>
            <w:r>
              <w:rPr>
                <w:rFonts w:hint="eastAsia" w:ascii="Times New Roman" w:hAnsi="Times New Roman" w:eastAsia="仿宋_GB2312" w:cs="Times New Roman"/>
                <w:spacing w:val="0"/>
                <w:kern w:val="21"/>
                <w:sz w:val="32"/>
                <w:szCs w:val="32"/>
                <w:lang w:val="en-US" w:eastAsia="zh-CN"/>
              </w:rPr>
              <w:t>000</w:t>
            </w:r>
          </w:p>
        </w:tc>
      </w:tr>
      <w:tr w14:paraId="58F09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pct"/>
            <w:vAlign w:val="center"/>
          </w:tcPr>
          <w:p w14:paraId="7B77FC6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84"/>
                <w:tab w:val="left" w:pos="426"/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1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kern w:val="21"/>
                <w:sz w:val="32"/>
                <w:szCs w:val="32"/>
                <w:lang w:val="en-US" w:eastAsia="zh-CN" w:bidi="ar-SA"/>
              </w:rPr>
              <w:t>合计</w:t>
            </w:r>
          </w:p>
        </w:tc>
        <w:tc>
          <w:tcPr>
            <w:tcW w:w="3273" w:type="pct"/>
            <w:gridSpan w:val="3"/>
            <w:vAlign w:val="center"/>
          </w:tcPr>
          <w:p w14:paraId="34356F6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84"/>
                <w:tab w:val="left" w:pos="426"/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1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spacing w:val="0"/>
                <w:kern w:val="21"/>
                <w:sz w:val="32"/>
                <w:szCs w:val="32"/>
                <w:lang w:val="en-US" w:eastAsia="zh-CN" w:bidi="ar-SA"/>
              </w:rPr>
              <w:t>/</w:t>
            </w:r>
          </w:p>
        </w:tc>
        <w:tc>
          <w:tcPr>
            <w:tcW w:w="1233" w:type="pct"/>
            <w:vAlign w:val="center"/>
          </w:tcPr>
          <w:p w14:paraId="03F61EA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84"/>
                <w:tab w:val="left" w:pos="426"/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0"/>
                <w:kern w:val="21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kern w:val="21"/>
                <w:sz w:val="32"/>
                <w:szCs w:val="32"/>
                <w:lang w:val="en-US" w:eastAsia="zh-CN"/>
              </w:rPr>
              <w:t xml:space="preserve">¥ </w:t>
            </w:r>
            <w:r>
              <w:rPr>
                <w:rFonts w:hint="eastAsia" w:eastAsia="仿宋_GB2312" w:cs="Times New Roman"/>
                <w:spacing w:val="0"/>
                <w:kern w:val="21"/>
                <w:sz w:val="32"/>
                <w:szCs w:val="32"/>
                <w:lang w:val="en-US" w:eastAsia="zh-CN"/>
              </w:rPr>
              <w:t>18</w:t>
            </w:r>
            <w:r>
              <w:rPr>
                <w:rFonts w:hint="eastAsia" w:ascii="Times New Roman" w:hAnsi="Times New Roman" w:eastAsia="仿宋_GB2312" w:cs="Times New Roman"/>
                <w:spacing w:val="0"/>
                <w:kern w:val="21"/>
                <w:sz w:val="32"/>
                <w:szCs w:val="32"/>
                <w:lang w:val="en-US" w:eastAsia="zh-CN"/>
              </w:rPr>
              <w:t>000</w:t>
            </w:r>
          </w:p>
        </w:tc>
      </w:tr>
    </w:tbl>
    <w:p w14:paraId="2B1B7803">
      <w:pPr>
        <w:pStyle w:val="14"/>
        <w:numPr>
          <w:ilvl w:val="0"/>
          <w:numId w:val="1"/>
        </w:numPr>
        <w:tabs>
          <w:tab w:val="left" w:pos="640"/>
        </w:tabs>
        <w:spacing w:line="360" w:lineRule="auto"/>
        <w:ind w:left="0" w:leftChars="0" w:firstLine="0" w:firstLineChars="0"/>
        <w:outlineLvl w:val="1"/>
        <w:rPr>
          <w:rFonts w:hint="eastAsia" w:ascii="黑体" w:hAnsi="黑体" w:eastAsia="黑体" w:cs="黑体"/>
          <w:spacing w:val="0"/>
          <w:kern w:val="21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pacing w:val="0"/>
          <w:kern w:val="21"/>
          <w:sz w:val="32"/>
          <w:szCs w:val="32"/>
          <w:lang w:val="en-US" w:eastAsia="zh-CN" w:bidi="ar-SA"/>
        </w:rPr>
        <w:t>技术参数要求</w:t>
      </w:r>
    </w:p>
    <w:tbl>
      <w:tblPr>
        <w:tblStyle w:val="10"/>
        <w:tblW w:w="7840" w:type="dxa"/>
        <w:tblInd w:w="-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0"/>
      </w:tblGrid>
      <w:tr w14:paraId="2281E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shd w:val="clear" w:color="auto" w:fill="FFFFFF" w:themeFill="background1"/>
            <w:vAlign w:val="center"/>
          </w:tcPr>
          <w:p w14:paraId="7C809EA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eastAsia="zh-CN"/>
              </w:rPr>
              <w:t>技术参数</w:t>
            </w:r>
          </w:p>
        </w:tc>
      </w:tr>
      <w:tr w14:paraId="718B6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shd w:val="clear" w:color="auto" w:fill="FFFFFF" w:themeFill="background1"/>
            <w:vAlign w:val="center"/>
          </w:tcPr>
          <w:p w14:paraId="6643DC9C">
            <w:pPr>
              <w:spacing w:line="600" w:lineRule="atLeast"/>
              <w:jc w:val="left"/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ascii="Arial" w:hAnsi="Arial" w:cs="Arial"/>
                <w:bCs/>
                <w:sz w:val="24"/>
              </w:rPr>
              <w:t xml:space="preserve">1、通道尺寸: </w:t>
            </w:r>
            <w:r>
              <w:rPr>
                <w:rFonts w:hint="eastAsia" w:ascii="Arial" w:hAnsi="Arial" w:cs="Arial"/>
                <w:bCs/>
                <w:sz w:val="24"/>
              </w:rPr>
              <w:t>50</w:t>
            </w:r>
            <w:r>
              <w:rPr>
                <w:rFonts w:ascii="Arial" w:hAnsi="Arial" w:cs="Arial"/>
                <w:bCs/>
                <w:sz w:val="24"/>
              </w:rPr>
              <w:t>0（宽）*</w:t>
            </w:r>
            <w:r>
              <w:rPr>
                <w:rFonts w:hint="eastAsia" w:ascii="Arial" w:hAnsi="Arial" w:cs="Arial"/>
                <w:bCs/>
                <w:sz w:val="24"/>
              </w:rPr>
              <w:t>30</w:t>
            </w:r>
            <w:r>
              <w:rPr>
                <w:rFonts w:ascii="Arial" w:hAnsi="Arial" w:cs="Arial"/>
                <w:bCs/>
                <w:sz w:val="24"/>
              </w:rPr>
              <w:t>0（高）mm</w:t>
            </w:r>
            <w:r>
              <w:rPr>
                <w:rFonts w:hint="eastAsia" w:ascii="Arial" w:hAnsi="Arial" w:cs="Arial"/>
                <w:bCs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±10mm）</w:t>
            </w:r>
            <w:r>
              <w:rPr>
                <w:rFonts w:ascii="Arial" w:hAnsi="Arial" w:cs="Arial"/>
                <w:bCs/>
                <w:sz w:val="24"/>
              </w:rPr>
              <w:t>。</w:t>
            </w:r>
          </w:p>
        </w:tc>
      </w:tr>
      <w:tr w14:paraId="32065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shd w:val="clear" w:color="auto" w:fill="FFFFFF" w:themeFill="background1"/>
            <w:vAlign w:val="center"/>
          </w:tcPr>
          <w:p w14:paraId="084EC564">
            <w:pPr>
              <w:spacing w:line="600" w:lineRule="atLeast"/>
              <w:jc w:val="left"/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ascii="Arial" w:hAnsi="Arial" w:cs="Arial"/>
                <w:bCs/>
                <w:sz w:val="24"/>
              </w:rPr>
              <w:t>2、传送带速度:≥ 0.</w:t>
            </w:r>
            <w:r>
              <w:rPr>
                <w:rFonts w:hint="eastAsia" w:ascii="Arial" w:hAnsi="Arial" w:cs="Arial"/>
                <w:bCs/>
                <w:sz w:val="24"/>
              </w:rPr>
              <w:t>25</w:t>
            </w:r>
            <w:r>
              <w:rPr>
                <w:rFonts w:ascii="Arial" w:hAnsi="Arial" w:cs="Arial"/>
                <w:bCs/>
                <w:sz w:val="24"/>
              </w:rPr>
              <w:t>m/s。</w:t>
            </w:r>
          </w:p>
        </w:tc>
      </w:tr>
      <w:tr w14:paraId="102A4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shd w:val="clear" w:color="auto" w:fill="FFFFFF" w:themeFill="background1"/>
            <w:vAlign w:val="center"/>
          </w:tcPr>
          <w:p w14:paraId="33144BCF">
            <w:pPr>
              <w:spacing w:line="600" w:lineRule="atLeast"/>
              <w:jc w:val="left"/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>▲</w:t>
            </w:r>
            <w:r>
              <w:rPr>
                <w:rFonts w:ascii="Arial" w:hAnsi="Arial" w:cs="Arial"/>
                <w:bCs/>
                <w:sz w:val="24"/>
              </w:rPr>
              <w:t>3、线分辨力：AWG40</w:t>
            </w:r>
          </w:p>
        </w:tc>
      </w:tr>
      <w:tr w14:paraId="50996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shd w:val="clear" w:color="auto" w:fill="FFFFFF" w:themeFill="background1"/>
            <w:vAlign w:val="center"/>
          </w:tcPr>
          <w:p w14:paraId="74DABD0B">
            <w:pPr>
              <w:spacing w:line="600" w:lineRule="atLeast"/>
              <w:jc w:val="left"/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>▲</w:t>
            </w:r>
            <w:r>
              <w:rPr>
                <w:rFonts w:ascii="Arial" w:hAnsi="Arial" w:cs="Arial"/>
                <w:bCs/>
                <w:sz w:val="24"/>
              </w:rPr>
              <w:t>4、穿透分辨率：应能分辨厚度为9.5mm、15.9mm和22.2mm合金铝阶梯下最小单根实心铜线直径的要求：AWG36。</w:t>
            </w:r>
          </w:p>
        </w:tc>
      </w:tr>
      <w:tr w14:paraId="6B469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shd w:val="clear" w:color="auto" w:fill="FFFFFF" w:themeFill="background1"/>
            <w:vAlign w:val="center"/>
          </w:tcPr>
          <w:p w14:paraId="342FC4AE">
            <w:pPr>
              <w:spacing w:line="600" w:lineRule="atLeast"/>
              <w:jc w:val="left"/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>▲</w:t>
            </w:r>
            <w:r>
              <w:rPr>
                <w:rFonts w:ascii="Arial" w:hAnsi="Arial" w:cs="Arial"/>
                <w:bCs/>
                <w:sz w:val="24"/>
              </w:rPr>
              <w:t xml:space="preserve">5、空间分辨率：0.8mm </w:t>
            </w:r>
            <w:r>
              <w:rPr>
                <w:rFonts w:hint="eastAsia" w:ascii="Arial" w:hAnsi="Arial" w:cs="Arial"/>
                <w:bCs/>
                <w:sz w:val="24"/>
                <w:lang w:eastAsia="zh-CN"/>
              </w:rPr>
              <w:t>或</w:t>
            </w:r>
            <w:r>
              <w:rPr>
                <w:rFonts w:hint="eastAsia" w:ascii="Arial" w:hAnsi="Arial" w:cs="Arial"/>
                <w:bCs/>
                <w:sz w:val="24"/>
              </w:rPr>
              <w:t>1.0mm</w:t>
            </w:r>
            <w:r>
              <w:rPr>
                <w:rFonts w:hint="eastAsia" w:ascii="Arial" w:hAnsi="Arial" w:cs="Arial"/>
                <w:bCs/>
                <w:sz w:val="24"/>
                <w:lang w:eastAsia="zh-CN"/>
              </w:rPr>
              <w:t>或</w:t>
            </w:r>
            <w:r>
              <w:rPr>
                <w:rFonts w:hint="eastAsia" w:ascii="Arial" w:hAnsi="Arial" w:cs="Arial"/>
                <w:bCs/>
                <w:sz w:val="24"/>
              </w:rPr>
              <w:t>1.6mm</w:t>
            </w:r>
            <w:r>
              <w:rPr>
                <w:rFonts w:ascii="Arial" w:hAnsi="Arial" w:cs="Arial"/>
                <w:bCs/>
                <w:sz w:val="24"/>
              </w:rPr>
              <w:t>金属线。</w:t>
            </w:r>
          </w:p>
        </w:tc>
      </w:tr>
      <w:tr w14:paraId="538D1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shd w:val="clear" w:color="auto" w:fill="FFFFFF" w:themeFill="background1"/>
            <w:vAlign w:val="center"/>
          </w:tcPr>
          <w:p w14:paraId="6280C808">
            <w:pPr>
              <w:spacing w:line="600" w:lineRule="atLeast"/>
              <w:jc w:val="left"/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>▲</w:t>
            </w:r>
            <w:r>
              <w:rPr>
                <w:rFonts w:ascii="Arial" w:hAnsi="Arial" w:cs="Arial"/>
                <w:bCs/>
                <w:sz w:val="24"/>
              </w:rPr>
              <w:t>6、穿透力：≥43mm钢板。</w:t>
            </w:r>
          </w:p>
        </w:tc>
      </w:tr>
      <w:tr w14:paraId="45166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shd w:val="clear" w:color="auto" w:fill="FFFFFF" w:themeFill="background1"/>
            <w:vAlign w:val="center"/>
          </w:tcPr>
          <w:p w14:paraId="4BF747E8">
            <w:pPr>
              <w:spacing w:line="600" w:lineRule="atLeast"/>
              <w:jc w:val="left"/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bCs/>
                <w:sz w:val="24"/>
                <w:lang w:eastAsia="zh-CN"/>
              </w:rPr>
              <w:t>★</w:t>
            </w:r>
            <w:r>
              <w:rPr>
                <w:rFonts w:ascii="Arial" w:hAnsi="Arial" w:cs="Arial"/>
                <w:bCs/>
                <w:sz w:val="24"/>
              </w:rPr>
              <w:t>7、周围剂量当量率：设备正常工作时，封闭式设备在距离设备的任意可达表面0.1m处周围剂量当量率应</w:t>
            </w:r>
            <w:r>
              <w:rPr>
                <w:rFonts w:hint="default" w:ascii="Arial" w:hAnsi="Arial" w:cs="Arial"/>
                <w:bCs/>
                <w:sz w:val="24"/>
              </w:rPr>
              <w:t>≤</w:t>
            </w:r>
            <w:r>
              <w:rPr>
                <w:rFonts w:ascii="Arial" w:hAnsi="Arial" w:cs="Arial"/>
                <w:bCs/>
                <w:sz w:val="24"/>
              </w:rPr>
              <w:t>1µSv/h。</w:t>
            </w:r>
          </w:p>
        </w:tc>
      </w:tr>
      <w:tr w14:paraId="12D6A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shd w:val="clear" w:color="auto" w:fill="FFFFFF" w:themeFill="background1"/>
            <w:vAlign w:val="center"/>
          </w:tcPr>
          <w:p w14:paraId="3C11E734">
            <w:pPr>
              <w:spacing w:line="600" w:lineRule="atLeast"/>
              <w:jc w:val="left"/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bCs/>
                <w:sz w:val="24"/>
                <w:lang w:eastAsia="zh-CN"/>
              </w:rPr>
              <w:t>★</w:t>
            </w:r>
            <w:r>
              <w:rPr>
                <w:rFonts w:ascii="Arial" w:hAnsi="Arial" w:cs="Arial"/>
                <w:bCs/>
                <w:sz w:val="24"/>
              </w:rPr>
              <w:t>8、单次检查剂量：仅有一个X射线产生装置的设备单次检查计量应</w:t>
            </w:r>
            <w:r>
              <w:rPr>
                <w:rFonts w:hint="default" w:ascii="Arial" w:hAnsi="Arial" w:cs="Arial"/>
                <w:bCs/>
                <w:sz w:val="24"/>
              </w:rPr>
              <w:t>≤</w:t>
            </w:r>
            <w:r>
              <w:rPr>
                <w:rFonts w:hint="eastAsia" w:ascii="Arial" w:hAnsi="Arial" w:cs="Arial"/>
                <w:bCs/>
                <w:sz w:val="24"/>
              </w:rPr>
              <w:t>3</w:t>
            </w:r>
            <w:r>
              <w:rPr>
                <w:rFonts w:ascii="Arial" w:hAnsi="Arial" w:cs="Arial"/>
                <w:bCs/>
                <w:sz w:val="24"/>
              </w:rPr>
              <w:t>.0µGy。</w:t>
            </w:r>
          </w:p>
        </w:tc>
      </w:tr>
      <w:tr w14:paraId="06D97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shd w:val="clear" w:color="auto" w:fill="FFFFFF" w:themeFill="background1"/>
            <w:vAlign w:val="center"/>
          </w:tcPr>
          <w:p w14:paraId="68E35D8E">
            <w:pPr>
              <w:spacing w:line="600" w:lineRule="atLeast"/>
              <w:jc w:val="left"/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>▲</w:t>
            </w:r>
            <w:r>
              <w:rPr>
                <w:rFonts w:ascii="Arial" w:hAnsi="Arial" w:cs="Arial"/>
                <w:bCs/>
                <w:sz w:val="24"/>
              </w:rPr>
              <w:t>9、噪声级：设备正常工作时在距离设备外表面1m的任意处，设备噪音应</w:t>
            </w:r>
            <w:r>
              <w:rPr>
                <w:rFonts w:hint="default" w:ascii="Arial" w:hAnsi="Arial" w:cs="Arial"/>
                <w:bCs/>
                <w:sz w:val="24"/>
              </w:rPr>
              <w:t>≤</w:t>
            </w:r>
            <w:r>
              <w:rPr>
                <w:rFonts w:hint="eastAsia" w:ascii="Arial" w:hAnsi="Arial" w:cs="Arial"/>
                <w:bCs/>
                <w:sz w:val="24"/>
              </w:rPr>
              <w:t>60</w:t>
            </w:r>
            <w:r>
              <w:rPr>
                <w:rFonts w:ascii="Arial" w:hAnsi="Arial" w:cs="Arial"/>
                <w:bCs/>
                <w:sz w:val="24"/>
              </w:rPr>
              <w:t>dB（A）。</w:t>
            </w:r>
          </w:p>
        </w:tc>
      </w:tr>
      <w:tr w14:paraId="7186F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shd w:val="clear" w:color="auto" w:fill="FFFFFF" w:themeFill="background1"/>
            <w:vAlign w:val="center"/>
          </w:tcPr>
          <w:p w14:paraId="4F2CDE19">
            <w:pPr>
              <w:spacing w:line="600" w:lineRule="atLeast"/>
              <w:jc w:val="left"/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ascii="Arial" w:hAnsi="Arial" w:cs="Arial"/>
                <w:bCs/>
                <w:sz w:val="24"/>
              </w:rPr>
              <w:t>10、工作电压AC220V 。</w:t>
            </w:r>
          </w:p>
        </w:tc>
      </w:tr>
      <w:tr w14:paraId="0D63B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shd w:val="clear" w:color="auto" w:fill="FFFFFF" w:themeFill="background1"/>
            <w:vAlign w:val="center"/>
          </w:tcPr>
          <w:p w14:paraId="50E346DF">
            <w:pPr>
              <w:spacing w:line="600" w:lineRule="atLeast"/>
              <w:jc w:val="left"/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ascii="Arial" w:hAnsi="Arial" w:cs="Arial"/>
                <w:bCs/>
                <w:sz w:val="24"/>
              </w:rPr>
              <w:t>11、设备应能分辨厚度范围1mm-120mm的有机物阶梯，并赋予不同饱和度的橙色。</w:t>
            </w:r>
          </w:p>
        </w:tc>
      </w:tr>
      <w:tr w14:paraId="71065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shd w:val="clear" w:color="auto" w:fill="FFFFFF" w:themeFill="background1"/>
            <w:vAlign w:val="center"/>
          </w:tcPr>
          <w:p w14:paraId="1BB5D466">
            <w:pPr>
              <w:spacing w:line="600" w:lineRule="atLeast"/>
              <w:jc w:val="left"/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ascii="Arial" w:hAnsi="Arial" w:cs="Arial"/>
                <w:bCs/>
                <w:sz w:val="24"/>
              </w:rPr>
              <w:t>12、设备应能分辨厚度范围1mm-60mm的合金铝阶梯，并赋予不同饱和度的绿色。</w:t>
            </w:r>
          </w:p>
        </w:tc>
      </w:tr>
      <w:tr w14:paraId="5E9FA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shd w:val="clear" w:color="auto" w:fill="FFFFFF" w:themeFill="background1"/>
            <w:vAlign w:val="center"/>
          </w:tcPr>
          <w:p w14:paraId="4850527E">
            <w:pPr>
              <w:spacing w:line="600" w:lineRule="atLeast"/>
              <w:jc w:val="left"/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ascii="Arial" w:hAnsi="Arial" w:cs="Arial"/>
                <w:bCs/>
                <w:sz w:val="24"/>
              </w:rPr>
              <w:t>13、设备应能分辨厚度范围0.2mm-14mm的钢阶梯，并赋予不同饱和度的蓝色。</w:t>
            </w:r>
          </w:p>
        </w:tc>
      </w:tr>
      <w:tr w14:paraId="7FCD4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shd w:val="clear" w:color="auto" w:fill="FFFFFF" w:themeFill="background1"/>
            <w:vAlign w:val="center"/>
          </w:tcPr>
          <w:p w14:paraId="35B57D86">
            <w:pPr>
              <w:spacing w:line="600" w:lineRule="atLeast"/>
              <w:jc w:val="left"/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ascii="Arial" w:hAnsi="Arial" w:cs="Arial"/>
                <w:bCs/>
                <w:sz w:val="24"/>
              </w:rPr>
              <w:t xml:space="preserve">14、设备应能分别具有不同等效原子序数的三种材料样本，并赋予PVC板绿色，赋予模拟物板和尼龙6板橙色。   </w:t>
            </w:r>
          </w:p>
        </w:tc>
      </w:tr>
      <w:tr w14:paraId="2FEFB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shd w:val="clear" w:color="auto" w:fill="FFFFFF" w:themeFill="background1"/>
            <w:vAlign w:val="center"/>
          </w:tcPr>
          <w:p w14:paraId="507D30B5">
            <w:pPr>
              <w:spacing w:line="600" w:lineRule="atLeast"/>
              <w:jc w:val="left"/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ascii="Arial" w:hAnsi="Arial" w:cs="Arial"/>
                <w:bCs/>
                <w:sz w:val="24"/>
              </w:rPr>
              <w:t>15、有效材料分辨：应能分辨1.5mm、2.0mm和2.5mm三种厚度钢板后面的、具有不同等效原子序数的三种材料样本，并分辨赋予绿色和蓝色。</w:t>
            </w:r>
          </w:p>
        </w:tc>
      </w:tr>
      <w:tr w14:paraId="5D68B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shd w:val="clear" w:color="auto" w:fill="FFFFFF" w:themeFill="background1"/>
            <w:vAlign w:val="center"/>
          </w:tcPr>
          <w:p w14:paraId="4463DED0">
            <w:pPr>
              <w:numPr>
                <w:ilvl w:val="0"/>
                <w:numId w:val="2"/>
              </w:numPr>
              <w:spacing w:line="600" w:lineRule="atLeast"/>
              <w:jc w:val="left"/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ascii="Arial" w:hAnsi="Arial" w:cs="Arial"/>
                <w:bCs/>
                <w:sz w:val="24"/>
              </w:rPr>
              <w:t>输送装置：</w:t>
            </w:r>
          </w:p>
        </w:tc>
      </w:tr>
      <w:tr w14:paraId="0FF71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shd w:val="clear" w:color="auto" w:fill="FFFFFF" w:themeFill="background1"/>
            <w:vAlign w:val="center"/>
          </w:tcPr>
          <w:p w14:paraId="337A466C">
            <w:pPr>
              <w:numPr>
                <w:ilvl w:val="0"/>
                <w:numId w:val="3"/>
              </w:numPr>
              <w:spacing w:line="600" w:lineRule="atLeast"/>
              <w:jc w:val="left"/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ascii="Arial" w:hAnsi="Arial" w:cs="Arial"/>
                <w:bCs/>
                <w:sz w:val="24"/>
              </w:rPr>
              <w:t>设备应符合检查状态下的输送速度应大于等于0.19m/s；</w:t>
            </w:r>
          </w:p>
        </w:tc>
      </w:tr>
      <w:tr w14:paraId="5D342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shd w:val="clear" w:color="auto" w:fill="FFFFFF" w:themeFill="background1"/>
            <w:vAlign w:val="center"/>
          </w:tcPr>
          <w:p w14:paraId="21529378">
            <w:pPr>
              <w:spacing w:line="600" w:lineRule="atLeast"/>
              <w:jc w:val="left"/>
              <w:rPr>
                <w:rFonts w:hint="eastAsia" w:ascii="黑体" w:hAnsi="黑体" w:eastAsia="黑体" w:cs="黑体"/>
                <w:b w:val="0"/>
                <w:bCs w:val="0"/>
                <w:szCs w:val="21"/>
                <w:lang w:eastAsia="zh-CN"/>
              </w:rPr>
            </w:pPr>
            <w:r>
              <w:rPr>
                <w:rFonts w:ascii="Arial" w:hAnsi="Arial" w:cs="Arial"/>
                <w:bCs/>
                <w:sz w:val="24"/>
              </w:rPr>
              <w:t>b、输送带正反向运转不应跑偏：正向连续运转10分钟内，横向位移</w:t>
            </w:r>
            <w:r>
              <w:rPr>
                <w:rFonts w:hint="default" w:ascii="Arial" w:hAnsi="Arial" w:cs="Arial"/>
                <w:bCs/>
                <w:sz w:val="24"/>
              </w:rPr>
              <w:t>≤</w:t>
            </w:r>
            <w:r>
              <w:rPr>
                <w:rFonts w:ascii="Arial" w:hAnsi="Arial" w:cs="Arial"/>
                <w:bCs/>
                <w:sz w:val="24"/>
              </w:rPr>
              <w:t>5.0mm；反向连续运转30s内，横向位移</w:t>
            </w:r>
            <w:r>
              <w:rPr>
                <w:rFonts w:hint="default" w:ascii="Arial" w:hAnsi="Arial" w:cs="Arial"/>
                <w:bCs/>
                <w:sz w:val="24"/>
              </w:rPr>
              <w:t>≤</w:t>
            </w:r>
            <w:r>
              <w:rPr>
                <w:rFonts w:ascii="Arial" w:hAnsi="Arial" w:cs="Arial"/>
                <w:bCs/>
                <w:sz w:val="24"/>
              </w:rPr>
              <w:t>10.0mm。</w:t>
            </w:r>
          </w:p>
        </w:tc>
      </w:tr>
      <w:tr w14:paraId="3231D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shd w:val="clear" w:color="auto" w:fill="FFFFFF" w:themeFill="background1"/>
            <w:vAlign w:val="center"/>
          </w:tcPr>
          <w:p w14:paraId="7594C1AF">
            <w:pPr>
              <w:spacing w:line="600" w:lineRule="atLeast"/>
              <w:jc w:val="left"/>
              <w:rPr>
                <w:rFonts w:hint="eastAsia" w:ascii="黑体" w:hAnsi="黑体" w:eastAsia="黑体" w:cs="黑体"/>
                <w:b w:val="0"/>
                <w:bCs w:val="0"/>
                <w:szCs w:val="21"/>
                <w:lang w:eastAsia="zh-CN"/>
              </w:rPr>
            </w:pPr>
            <w:r>
              <w:rPr>
                <w:rFonts w:ascii="Arial" w:hAnsi="Arial" w:cs="Arial"/>
                <w:bCs/>
                <w:sz w:val="24"/>
              </w:rPr>
              <w:t>17、人机交互功能：键盘上各种按键及指示灯应正常工作，操作面板和屏幕文本信息应为图标或中文界面。</w:t>
            </w:r>
          </w:p>
        </w:tc>
      </w:tr>
      <w:tr w14:paraId="6F5DC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shd w:val="clear" w:color="auto" w:fill="FFFFFF" w:themeFill="background1"/>
            <w:vAlign w:val="center"/>
          </w:tcPr>
          <w:p w14:paraId="230E579A">
            <w:pPr>
              <w:spacing w:line="600" w:lineRule="atLeast"/>
              <w:jc w:val="left"/>
              <w:rPr>
                <w:rFonts w:hint="eastAsia" w:ascii="黑体" w:hAnsi="黑体" w:eastAsia="黑体" w:cs="黑体"/>
                <w:b w:val="0"/>
                <w:bCs w:val="0"/>
                <w:szCs w:val="21"/>
                <w:lang w:eastAsia="zh-CN"/>
              </w:rPr>
            </w:pPr>
            <w:r>
              <w:rPr>
                <w:rFonts w:ascii="Arial" w:hAnsi="Arial" w:cs="Arial"/>
                <w:bCs/>
                <w:sz w:val="24"/>
              </w:rPr>
              <w:t>18、图像处理功能：</w:t>
            </w:r>
          </w:p>
        </w:tc>
      </w:tr>
      <w:tr w14:paraId="1A0E4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shd w:val="clear" w:color="auto" w:fill="FFFFFF" w:themeFill="background1"/>
            <w:vAlign w:val="center"/>
          </w:tcPr>
          <w:p w14:paraId="61560756">
            <w:pPr>
              <w:spacing w:line="600" w:lineRule="atLeast"/>
              <w:jc w:val="left"/>
              <w:rPr>
                <w:rFonts w:hint="eastAsia" w:ascii="黑体" w:hAnsi="黑体" w:eastAsia="黑体" w:cs="黑体"/>
                <w:b w:val="0"/>
                <w:bCs w:val="0"/>
                <w:szCs w:val="21"/>
                <w:lang w:eastAsia="zh-CN"/>
              </w:rPr>
            </w:pPr>
            <w:r>
              <w:rPr>
                <w:rFonts w:ascii="Arial" w:hAnsi="Arial" w:cs="Arial"/>
                <w:bCs/>
                <w:sz w:val="24"/>
              </w:rPr>
              <w:t>a、图像增强功能：增强显示图像局部细节；</w:t>
            </w:r>
          </w:p>
        </w:tc>
      </w:tr>
      <w:tr w14:paraId="70F10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shd w:val="clear" w:color="auto" w:fill="FFFFFF" w:themeFill="background1"/>
            <w:vAlign w:val="center"/>
          </w:tcPr>
          <w:p w14:paraId="088D36A2">
            <w:pPr>
              <w:spacing w:line="600" w:lineRule="atLeast"/>
              <w:jc w:val="left"/>
              <w:rPr>
                <w:rFonts w:hint="eastAsia" w:ascii="黑体" w:hAnsi="黑体" w:eastAsia="黑体" w:cs="黑体"/>
                <w:b w:val="0"/>
                <w:bCs w:val="0"/>
                <w:szCs w:val="21"/>
                <w:lang w:eastAsia="zh-CN"/>
              </w:rPr>
            </w:pPr>
            <w:r>
              <w:rPr>
                <w:rFonts w:ascii="Arial" w:hAnsi="Arial" w:cs="Arial"/>
                <w:bCs/>
                <w:sz w:val="24"/>
              </w:rPr>
              <w:t>b、有机物和无机物剔除功能：有机物剔除时，剔除图像中的等效有机物，显示剩余物质的颜色；无机物剔除时，剔除图像中的等效无机物，显示剩余物质的颜色；</w:t>
            </w:r>
          </w:p>
        </w:tc>
      </w:tr>
      <w:tr w14:paraId="795AF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shd w:val="clear" w:color="auto" w:fill="FFFFFF" w:themeFill="background1"/>
            <w:vAlign w:val="center"/>
          </w:tcPr>
          <w:p w14:paraId="751A3774">
            <w:pPr>
              <w:spacing w:line="600" w:lineRule="atLeast"/>
              <w:jc w:val="left"/>
              <w:rPr>
                <w:rFonts w:hint="eastAsia" w:ascii="黑体" w:hAnsi="黑体" w:eastAsia="黑体" w:cs="黑体"/>
                <w:b w:val="0"/>
                <w:bCs w:val="0"/>
                <w:szCs w:val="21"/>
                <w:lang w:eastAsia="zh-CN"/>
              </w:rPr>
            </w:pPr>
            <w:r>
              <w:rPr>
                <w:rFonts w:ascii="Arial" w:hAnsi="Arial" w:cs="Arial"/>
                <w:bCs/>
                <w:sz w:val="24"/>
              </w:rPr>
              <w:t>c、图像放大功能：放大显示所选中区域的物体图像。任意区域放大应不小于4倍；</w:t>
            </w:r>
          </w:p>
        </w:tc>
      </w:tr>
      <w:tr w14:paraId="0788B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shd w:val="clear" w:color="auto" w:fill="FFFFFF" w:themeFill="background1"/>
            <w:vAlign w:val="center"/>
          </w:tcPr>
          <w:p w14:paraId="1C73061D">
            <w:pPr>
              <w:spacing w:line="600" w:lineRule="atLeast"/>
              <w:jc w:val="left"/>
              <w:rPr>
                <w:rFonts w:hint="eastAsia" w:ascii="黑体" w:hAnsi="黑体" w:eastAsia="黑体" w:cs="黑体"/>
                <w:b w:val="0"/>
                <w:bCs w:val="0"/>
                <w:szCs w:val="21"/>
                <w:lang w:eastAsia="zh-CN"/>
              </w:rPr>
            </w:pPr>
            <w:r>
              <w:rPr>
                <w:rFonts w:ascii="Arial" w:hAnsi="Arial" w:cs="Arial"/>
                <w:bCs/>
                <w:sz w:val="24"/>
              </w:rPr>
              <w:t>d、图像回拉功能：应能按图像生成顺序连续回调出不少于10幅的过检图像。</w:t>
            </w:r>
          </w:p>
        </w:tc>
      </w:tr>
      <w:tr w14:paraId="0062E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shd w:val="clear" w:color="auto" w:fill="FFFFFF" w:themeFill="background1"/>
            <w:vAlign w:val="center"/>
          </w:tcPr>
          <w:p w14:paraId="3D72A4BD">
            <w:pPr>
              <w:spacing w:line="600" w:lineRule="atLeast"/>
              <w:jc w:val="left"/>
              <w:rPr>
                <w:rFonts w:hint="eastAsia" w:ascii="黑体" w:hAnsi="黑体" w:eastAsia="黑体" w:cs="黑体"/>
                <w:b w:val="0"/>
                <w:bCs w:val="0"/>
                <w:szCs w:val="21"/>
                <w:lang w:eastAsia="zh-CN"/>
              </w:rPr>
            </w:pPr>
            <w:r>
              <w:rPr>
                <w:rFonts w:ascii="Arial" w:hAnsi="Arial" w:cs="Arial"/>
                <w:bCs/>
                <w:sz w:val="24"/>
              </w:rPr>
              <w:t>19、图像存储功能：所有过包图像自动存储，可存储不少于500000幅被检图像，图像的原始数据应能转换为JPG、BMP、PNG、格式。</w:t>
            </w:r>
          </w:p>
        </w:tc>
      </w:tr>
      <w:tr w14:paraId="1420E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shd w:val="clear" w:color="auto" w:fill="FFFFFF" w:themeFill="background1"/>
            <w:vAlign w:val="center"/>
          </w:tcPr>
          <w:p w14:paraId="11597F2B">
            <w:pPr>
              <w:spacing w:line="600" w:lineRule="atLeast"/>
              <w:jc w:val="left"/>
              <w:rPr>
                <w:rFonts w:hint="eastAsia" w:ascii="黑体" w:hAnsi="黑体" w:eastAsia="黑体" w:cs="黑体"/>
                <w:b w:val="0"/>
                <w:bCs w:val="0"/>
                <w:szCs w:val="21"/>
                <w:lang w:eastAsia="zh-CN"/>
              </w:rPr>
            </w:pPr>
            <w:r>
              <w:rPr>
                <w:rFonts w:ascii="Arial" w:hAnsi="Arial" w:cs="Arial"/>
                <w:bCs/>
                <w:sz w:val="24"/>
              </w:rPr>
              <w:t>20、设备自诊断功能：设备应具备自诊断功能，并生成至少包括X射线产生装置、X射线探测器、控制器等主要功能部件运行状态的诊断报告。</w:t>
            </w:r>
          </w:p>
        </w:tc>
      </w:tr>
      <w:tr w14:paraId="3770B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shd w:val="clear" w:color="auto" w:fill="FFFFFF" w:themeFill="background1"/>
            <w:vAlign w:val="center"/>
          </w:tcPr>
          <w:p w14:paraId="53B846B6">
            <w:pPr>
              <w:spacing w:line="600" w:lineRule="atLeast"/>
              <w:jc w:val="left"/>
              <w:rPr>
                <w:rFonts w:hint="eastAsia" w:ascii="黑体" w:hAnsi="黑体" w:eastAsia="黑体" w:cs="黑体"/>
                <w:b w:val="0"/>
                <w:bCs w:val="0"/>
                <w:szCs w:val="21"/>
                <w:lang w:eastAsia="zh-CN"/>
              </w:rPr>
            </w:pPr>
            <w:r>
              <w:rPr>
                <w:rFonts w:ascii="Arial" w:hAnsi="Arial" w:cs="Arial"/>
                <w:bCs/>
                <w:sz w:val="24"/>
              </w:rPr>
              <w:t>21、</w:t>
            </w:r>
            <w:r>
              <w:rPr>
                <w:rFonts w:ascii="Arial" w:hAnsi="Arial" w:cs="Arial"/>
                <w:spacing w:val="8"/>
                <w:sz w:val="24"/>
              </w:rPr>
              <w:t>设备正常工作时在距设备外表面1m的任意处，设备噪声应小于等于55dB(A)。</w:t>
            </w:r>
          </w:p>
        </w:tc>
      </w:tr>
      <w:tr w14:paraId="66635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shd w:val="clear" w:color="auto" w:fill="FFFFFF" w:themeFill="background1"/>
            <w:vAlign w:val="center"/>
          </w:tcPr>
          <w:p w14:paraId="2FAAFC84">
            <w:pPr>
              <w:spacing w:line="600" w:lineRule="atLeast"/>
              <w:jc w:val="left"/>
              <w:rPr>
                <w:rFonts w:hint="eastAsia" w:ascii="黑体" w:hAnsi="黑体" w:eastAsia="黑体" w:cs="黑体"/>
                <w:b w:val="0"/>
                <w:bCs w:val="0"/>
                <w:szCs w:val="21"/>
                <w:lang w:eastAsia="zh-CN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>▲</w:t>
            </w:r>
            <w:r>
              <w:rPr>
                <w:rFonts w:ascii="Arial" w:hAnsi="Arial" w:cs="Arial"/>
                <w:bCs/>
                <w:sz w:val="24"/>
              </w:rPr>
              <w:t>22、</w:t>
            </w:r>
            <w:r>
              <w:rPr>
                <w:rFonts w:ascii="Arial" w:hAnsi="Arial" w:cs="Arial"/>
                <w:spacing w:val="8"/>
                <w:sz w:val="24"/>
              </w:rPr>
              <w:t>双向智能感应出图功能：设备应具有双向智能感应出图功能，当传送带上放置物品后，设备应能自动启动扫描成像，扫描完成后，自动停止运行，并支持双向运转扫描成像。</w:t>
            </w:r>
          </w:p>
        </w:tc>
      </w:tr>
      <w:tr w14:paraId="76F11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shd w:val="clear" w:color="auto" w:fill="FFFFFF" w:themeFill="background1"/>
            <w:vAlign w:val="center"/>
          </w:tcPr>
          <w:p w14:paraId="4770FA1B">
            <w:pPr>
              <w:spacing w:line="600" w:lineRule="atLeast"/>
              <w:jc w:val="left"/>
              <w:rPr>
                <w:rFonts w:hint="eastAsia" w:ascii="黑体" w:hAnsi="黑体" w:eastAsia="黑体" w:cs="黑体"/>
                <w:b w:val="0"/>
                <w:bCs w:val="0"/>
                <w:szCs w:val="21"/>
                <w:lang w:eastAsia="zh-CN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>▲</w:t>
            </w:r>
            <w:r>
              <w:rPr>
                <w:rFonts w:ascii="Arial" w:hAnsi="Arial" w:cs="Arial"/>
                <w:bCs/>
                <w:sz w:val="24"/>
              </w:rPr>
              <w:t>23、</w:t>
            </w:r>
            <w:r>
              <w:rPr>
                <w:rFonts w:ascii="Arial" w:hAnsi="Arial" w:cs="Arial"/>
                <w:spacing w:val="8"/>
                <w:sz w:val="24"/>
              </w:rPr>
              <w:t>联网功能：设备联网后，能够将扫描保存的图片上传至云平台，并能被云平台进行多台设备的远程管理。</w:t>
            </w:r>
          </w:p>
        </w:tc>
      </w:tr>
      <w:tr w14:paraId="20727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shd w:val="clear" w:color="auto" w:fill="FFFFFF" w:themeFill="background1"/>
            <w:vAlign w:val="center"/>
          </w:tcPr>
          <w:p w14:paraId="5D3FD2CE">
            <w:pPr>
              <w:spacing w:line="600" w:lineRule="atLeast"/>
              <w:jc w:val="left"/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>▲</w:t>
            </w:r>
            <w:r>
              <w:rPr>
                <w:rFonts w:ascii="Arial" w:hAnsi="Arial" w:cs="Arial"/>
                <w:bCs/>
                <w:sz w:val="24"/>
              </w:rPr>
              <w:t>24、</w:t>
            </w:r>
            <w:r>
              <w:rPr>
                <w:rFonts w:ascii="Arial" w:hAnsi="Arial" w:cs="Arial"/>
                <w:spacing w:val="8"/>
                <w:sz w:val="24"/>
              </w:rPr>
              <w:t>超薄物检测功能：当被测物过薄而无法遮挡光障时，按下相应的功能键后应可对小于1mm的超薄物体进行出图检测。</w:t>
            </w:r>
          </w:p>
        </w:tc>
      </w:tr>
      <w:tr w14:paraId="6E3DF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shd w:val="clear" w:color="auto" w:fill="FFFFFF" w:themeFill="background1"/>
            <w:vAlign w:val="center"/>
          </w:tcPr>
          <w:p w14:paraId="4971B0B5">
            <w:pPr>
              <w:spacing w:line="600" w:lineRule="atLeast"/>
              <w:jc w:val="left"/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</w:pPr>
            <w:r>
              <w:rPr>
                <w:rFonts w:hint="eastAsia" w:ascii="Arial" w:hAnsi="Arial" w:cs="Arial"/>
                <w:bCs/>
                <w:sz w:val="24"/>
                <w:lang w:eastAsia="zh-CN"/>
              </w:rPr>
              <w:t>★</w:t>
            </w:r>
            <w:r>
              <w:rPr>
                <w:rFonts w:ascii="Arial" w:hAnsi="Arial" w:cs="Arial"/>
                <w:bCs/>
                <w:sz w:val="24"/>
              </w:rPr>
              <w:t>25、</w:t>
            </w:r>
            <w:r>
              <w:rPr>
                <w:rFonts w:ascii="Arial" w:hAnsi="Arial" w:cs="Arial"/>
                <w:spacing w:val="8"/>
                <w:sz w:val="24"/>
              </w:rPr>
              <w:t>危险品插入（TIP）及图像识别培训功能：可在正常扫面生成的行包图像中随机插入危险物品或包裹图像；系统管理员可设定危险品图像插入（TIP）频率、各类危险品图像插入比例</w:t>
            </w:r>
          </w:p>
        </w:tc>
      </w:tr>
      <w:tr w14:paraId="1745A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shd w:val="clear" w:color="auto" w:fill="FFFFFF" w:themeFill="background1"/>
            <w:vAlign w:val="center"/>
          </w:tcPr>
          <w:p w14:paraId="2E887376">
            <w:pPr>
              <w:spacing w:line="600" w:lineRule="atLeast"/>
              <w:jc w:val="left"/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>▲</w:t>
            </w:r>
            <w:r>
              <w:rPr>
                <w:rFonts w:hint="eastAsia" w:ascii="Arial" w:hAnsi="Arial" w:cs="Arial"/>
                <w:spacing w:val="8"/>
                <w:sz w:val="24"/>
              </w:rPr>
              <w:t>26</w:t>
            </w:r>
            <w:r>
              <w:rPr>
                <w:rFonts w:ascii="Arial" w:hAnsi="Arial" w:cs="Arial"/>
                <w:bCs/>
                <w:sz w:val="24"/>
              </w:rPr>
              <w:t>、设备传送带速度应可调，速度档位为0.2m/s、0.3m/s，过包量分别达到720个/h、1080个/h，可根据安检人流量进行切换调节。</w:t>
            </w:r>
          </w:p>
        </w:tc>
      </w:tr>
      <w:tr w14:paraId="6A7AB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shd w:val="clear" w:color="auto" w:fill="FFFFFF" w:themeFill="background1"/>
            <w:vAlign w:val="center"/>
          </w:tcPr>
          <w:p w14:paraId="59ABD578">
            <w:pPr>
              <w:spacing w:line="600" w:lineRule="atLeast"/>
              <w:jc w:val="left"/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>▲</w:t>
            </w:r>
            <w:r>
              <w:rPr>
                <w:rFonts w:hint="eastAsia" w:ascii="Arial" w:hAnsi="Arial" w:cs="Arial"/>
                <w:spacing w:val="8"/>
                <w:sz w:val="24"/>
              </w:rPr>
              <w:t>27</w:t>
            </w:r>
            <w:r>
              <w:rPr>
                <w:rFonts w:ascii="Arial" w:hAnsi="Arial" w:cs="Arial"/>
                <w:bCs/>
                <w:sz w:val="24"/>
              </w:rPr>
              <w:t>、设备应能接收安检门传来的数并在安检机界面实时显示安检门据，被检查人的报警状态，同时具有图形形状提示被检查人的报警区域，并支持6区位、12区位等多种报警模式，安检机关机时，能够联动安检门关机。</w:t>
            </w:r>
          </w:p>
        </w:tc>
      </w:tr>
      <w:tr w14:paraId="07B54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shd w:val="clear" w:color="auto" w:fill="FFFFFF" w:themeFill="background1"/>
            <w:vAlign w:val="center"/>
          </w:tcPr>
          <w:p w14:paraId="55BB6DB3">
            <w:pPr>
              <w:spacing w:line="600" w:lineRule="atLeast"/>
              <w:jc w:val="left"/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>▲</w:t>
            </w:r>
            <w:r>
              <w:rPr>
                <w:rFonts w:hint="eastAsia" w:ascii="Arial" w:hAnsi="Arial" w:cs="Arial"/>
                <w:spacing w:val="8"/>
                <w:sz w:val="24"/>
              </w:rPr>
              <w:t>28</w:t>
            </w:r>
            <w:r>
              <w:rPr>
                <w:rFonts w:ascii="Arial" w:hAnsi="Arial" w:cs="Arial"/>
                <w:bCs/>
                <w:sz w:val="24"/>
              </w:rPr>
              <w:t>、</w:t>
            </w:r>
            <w:r>
              <w:rPr>
                <w:rFonts w:ascii="Arial" w:hAnsi="Arial" w:cs="Arial"/>
                <w:spacing w:val="8"/>
                <w:sz w:val="24"/>
              </w:rPr>
              <w:t>设备应具有定制的安检机专用键专用键盘按键数应不少于</w:t>
            </w:r>
            <w:r>
              <w:rPr>
                <w:rFonts w:hint="eastAsia" w:ascii="Arial" w:hAnsi="Arial" w:cs="Arial"/>
                <w:spacing w:val="8"/>
                <w:sz w:val="24"/>
              </w:rPr>
              <w:t>25</w:t>
            </w:r>
            <w:r>
              <w:rPr>
                <w:rFonts w:ascii="Arial" w:hAnsi="Arial" w:cs="Arial"/>
                <w:spacing w:val="8"/>
                <w:sz w:val="24"/>
              </w:rPr>
              <w:t>个，</w:t>
            </w:r>
            <w:r>
              <w:rPr>
                <w:rFonts w:hint="eastAsia" w:ascii="Arial" w:hAnsi="Arial" w:cs="Arial"/>
                <w:spacing w:val="8"/>
                <w:sz w:val="24"/>
              </w:rPr>
              <w:t>键盘</w:t>
            </w:r>
            <w:r>
              <w:rPr>
                <w:rFonts w:ascii="Arial" w:hAnsi="Arial" w:cs="Arial"/>
                <w:spacing w:val="8"/>
                <w:sz w:val="24"/>
              </w:rPr>
              <w:t>应具有支持超增、局增、反色、有机剔除、无机剔除等多种图像处理的按键，专用键盘具有电源指示灯和工作LED指示灯，采用标准USB接口，支持热插拔，兼容普通 USB键盘。</w:t>
            </w:r>
          </w:p>
        </w:tc>
      </w:tr>
      <w:tr w14:paraId="0688C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shd w:val="clear" w:color="auto" w:fill="FFFFFF" w:themeFill="background1"/>
            <w:vAlign w:val="center"/>
          </w:tcPr>
          <w:p w14:paraId="5C1307C9">
            <w:pPr>
              <w:spacing w:line="600" w:lineRule="atLeast"/>
              <w:jc w:val="left"/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>▲</w:t>
            </w:r>
            <w:r>
              <w:rPr>
                <w:rFonts w:hint="eastAsia" w:ascii="Arial" w:hAnsi="Arial" w:cs="Arial"/>
                <w:spacing w:val="8"/>
                <w:sz w:val="24"/>
              </w:rPr>
              <w:t>29</w:t>
            </w:r>
            <w:r>
              <w:rPr>
                <w:rFonts w:ascii="Arial" w:hAnsi="Arial" w:cs="Arial"/>
                <w:bCs/>
                <w:sz w:val="24"/>
              </w:rPr>
              <w:t>、</w:t>
            </w:r>
            <w:r>
              <w:rPr>
                <w:rFonts w:ascii="Arial" w:hAnsi="Arial" w:cs="Arial"/>
                <w:spacing w:val="8"/>
                <w:sz w:val="24"/>
              </w:rPr>
              <w:t>设备应具有语音播放功能，可用于智能识别物品种类播放，安检语音提示，设备开机语音提示，语音播放内容可编辑，可设置定时播放，语音播放音量可调，语速可调。</w:t>
            </w:r>
          </w:p>
        </w:tc>
      </w:tr>
    </w:tbl>
    <w:p w14:paraId="7458EE47">
      <w:pPr>
        <w:pStyle w:val="14"/>
        <w:numPr>
          <w:ilvl w:val="0"/>
          <w:numId w:val="0"/>
        </w:numPr>
        <w:tabs>
          <w:tab w:val="left" w:pos="640"/>
        </w:tabs>
        <w:spacing w:line="360" w:lineRule="auto"/>
        <w:ind w:leftChars="0"/>
        <w:outlineLvl w:val="1"/>
        <w:rPr>
          <w:rFonts w:hint="eastAsia" w:ascii="Times New Roman" w:hAnsi="Times New Roman" w:eastAsia="仿宋_GB2312" w:cs="Times New Roman"/>
          <w:spacing w:val="0"/>
          <w:kern w:val="21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0"/>
          <w:kern w:val="21"/>
          <w:sz w:val="32"/>
          <w:szCs w:val="32"/>
          <w:lang w:val="en-US" w:eastAsia="zh-CN" w:bidi="ar-SA"/>
        </w:rPr>
        <w:t>备注：</w:t>
      </w:r>
    </w:p>
    <w:p w14:paraId="549DFF41">
      <w:pPr>
        <w:pStyle w:val="14"/>
        <w:numPr>
          <w:ilvl w:val="0"/>
          <w:numId w:val="0"/>
        </w:numPr>
        <w:tabs>
          <w:tab w:val="left" w:pos="640"/>
        </w:tabs>
        <w:spacing w:line="360" w:lineRule="auto"/>
        <w:ind w:leftChars="0"/>
        <w:outlineLvl w:val="1"/>
        <w:rPr>
          <w:rFonts w:hint="eastAsia" w:ascii="Times New Roman" w:hAnsi="Times New Roman" w:eastAsia="仿宋_GB2312" w:cs="Times New Roman"/>
          <w:spacing w:val="0"/>
          <w:kern w:val="21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0"/>
          <w:kern w:val="21"/>
          <w:sz w:val="32"/>
          <w:szCs w:val="32"/>
          <w:lang w:val="en-US" w:eastAsia="zh-CN" w:bidi="ar-SA"/>
        </w:rPr>
        <w:t>1、★产品要满足GB15208.1-2018《微剂量通过式X光安检机 第1部分：通用技术要求》和GB15208.2-2018《微剂量通过式X光安检机 第2部分：透射式行包安全检查设备》的要求（提供相关报告或承诺书）。</w:t>
      </w:r>
    </w:p>
    <w:p w14:paraId="47F353B3">
      <w:pPr>
        <w:pStyle w:val="14"/>
        <w:numPr>
          <w:ilvl w:val="0"/>
          <w:numId w:val="0"/>
        </w:numPr>
        <w:tabs>
          <w:tab w:val="left" w:pos="640"/>
        </w:tabs>
        <w:spacing w:line="360" w:lineRule="auto"/>
        <w:ind w:leftChars="0"/>
        <w:outlineLvl w:val="1"/>
        <w:rPr>
          <w:rFonts w:hint="eastAsia" w:ascii="Times New Roman" w:hAnsi="Times New Roman" w:eastAsia="仿宋_GB2312" w:cs="Times New Roman"/>
          <w:spacing w:val="0"/>
          <w:kern w:val="21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0"/>
          <w:kern w:val="21"/>
          <w:sz w:val="32"/>
          <w:szCs w:val="32"/>
          <w:lang w:val="en-US" w:eastAsia="zh-CN" w:bidi="ar-SA"/>
        </w:rPr>
        <w:t>2、带★标志为必须满足项。且要附上公安部检测报告复印件并加盖投标公司鲜章。</w:t>
      </w:r>
    </w:p>
    <w:p w14:paraId="30B01588">
      <w:pPr>
        <w:pStyle w:val="14"/>
        <w:numPr>
          <w:ilvl w:val="0"/>
          <w:numId w:val="0"/>
        </w:numPr>
        <w:tabs>
          <w:tab w:val="left" w:pos="640"/>
        </w:tabs>
        <w:spacing w:line="360" w:lineRule="auto"/>
        <w:ind w:leftChars="0"/>
        <w:outlineLvl w:val="1"/>
        <w:rPr>
          <w:rFonts w:hint="default" w:ascii="黑体" w:hAnsi="黑体" w:eastAsia="黑体" w:cs="黑体"/>
          <w:spacing w:val="0"/>
          <w:kern w:val="21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pacing w:val="0"/>
          <w:kern w:val="21"/>
          <w:sz w:val="32"/>
          <w:szCs w:val="32"/>
          <w:lang w:val="en-US" w:eastAsia="zh-CN" w:bidi="ar-SA"/>
        </w:rPr>
        <w:t>三、商务要求</w:t>
      </w:r>
      <w:bookmarkStart w:id="1" w:name="_GoBack"/>
      <w:bookmarkEnd w:id="1"/>
    </w:p>
    <w:p w14:paraId="40F6B1E0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84"/>
          <w:tab w:val="left" w:pos="426"/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仿宋_GB2312" w:cs="Times New Roman"/>
          <w:spacing w:val="0"/>
          <w:kern w:val="21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spacing w:val="0"/>
          <w:kern w:val="21"/>
          <w:sz w:val="32"/>
          <w:szCs w:val="32"/>
          <w:lang w:val="en-US" w:eastAsia="zh-CN" w:bidi="ar-SA"/>
        </w:rPr>
        <w:t>1.交付时间</w:t>
      </w:r>
      <w:r>
        <w:rPr>
          <w:rFonts w:hint="eastAsia" w:ascii="Times New Roman" w:hAnsi="Times New Roman" w:eastAsia="仿宋_GB2312" w:cs="Times New Roman"/>
          <w:spacing w:val="0"/>
          <w:kern w:val="21"/>
          <w:sz w:val="32"/>
          <w:szCs w:val="32"/>
          <w:lang w:val="en-US" w:eastAsia="zh-CN" w:bidi="ar-SA"/>
        </w:rPr>
        <w:t>。</w:t>
      </w:r>
      <w:r>
        <w:rPr>
          <w:rFonts w:hint="eastAsia" w:ascii="Times New Roman" w:hAnsi="Times New Roman" w:eastAsia="仿宋_GB2312" w:cs="Times New Roman"/>
          <w:spacing w:val="0"/>
          <w:kern w:val="21"/>
          <w:sz w:val="32"/>
          <w:szCs w:val="32"/>
          <w:lang w:val="en-GB" w:eastAsia="zh-CN" w:bidi="ar-SA"/>
        </w:rPr>
        <w:t>合同签订后1个月内。</w:t>
      </w:r>
    </w:p>
    <w:p w14:paraId="5B7C623A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84"/>
          <w:tab w:val="left" w:pos="426"/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Times New Roman" w:hAnsi="Times New Roman" w:eastAsia="仿宋_GB2312" w:cs="Times New Roman"/>
          <w:spacing w:val="0"/>
          <w:kern w:val="21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spacing w:val="0"/>
          <w:kern w:val="21"/>
          <w:sz w:val="32"/>
          <w:szCs w:val="32"/>
          <w:lang w:val="en-US" w:eastAsia="zh-CN" w:bidi="ar-SA"/>
        </w:rPr>
        <w:t>2.交付地点。</w:t>
      </w:r>
      <w:r>
        <w:rPr>
          <w:rFonts w:hint="eastAsia" w:ascii="Times New Roman" w:hAnsi="Times New Roman" w:eastAsia="仿宋_GB2312" w:cs="Times New Roman"/>
          <w:spacing w:val="0"/>
          <w:kern w:val="21"/>
          <w:sz w:val="32"/>
          <w:szCs w:val="32"/>
          <w:lang w:val="en-US" w:eastAsia="zh-CN" w:bidi="ar-SA"/>
        </w:rPr>
        <w:t>中山市民众医院</w:t>
      </w:r>
      <w:r>
        <w:rPr>
          <w:rFonts w:hint="eastAsia" w:eastAsia="仿宋_GB2312" w:cs="Times New Roman"/>
          <w:spacing w:val="0"/>
          <w:kern w:val="21"/>
          <w:sz w:val="32"/>
          <w:szCs w:val="32"/>
          <w:lang w:val="en-US" w:eastAsia="zh-CN" w:bidi="ar-SA"/>
        </w:rPr>
        <w:t>住院楼一楼</w:t>
      </w:r>
      <w:r>
        <w:rPr>
          <w:rFonts w:hint="eastAsia" w:ascii="Times New Roman" w:hAnsi="Times New Roman" w:eastAsia="仿宋_GB2312" w:cs="Times New Roman"/>
          <w:spacing w:val="0"/>
          <w:kern w:val="21"/>
          <w:sz w:val="32"/>
          <w:szCs w:val="32"/>
          <w:lang w:val="en-US" w:eastAsia="zh-CN" w:bidi="ar-SA"/>
        </w:rPr>
        <w:t>。</w:t>
      </w:r>
    </w:p>
    <w:p w14:paraId="5AC5A635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84"/>
          <w:tab w:val="left" w:pos="426"/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Times New Roman" w:hAnsi="Times New Roman" w:eastAsia="仿宋_GB2312" w:cs="Times New Roman"/>
          <w:b/>
          <w:bCs/>
          <w:spacing w:val="0"/>
          <w:kern w:val="21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spacing w:val="0"/>
          <w:kern w:val="21"/>
          <w:sz w:val="32"/>
          <w:szCs w:val="32"/>
          <w:lang w:val="en-US" w:eastAsia="zh-CN" w:bidi="ar-SA"/>
        </w:rPr>
        <w:t>3.付款进度和方式。</w:t>
      </w:r>
    </w:p>
    <w:p w14:paraId="7B918BEC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84"/>
          <w:tab w:val="left" w:pos="426"/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Times New Roman" w:hAnsi="Times New Roman" w:eastAsia="仿宋_GB2312" w:cs="Times New Roman"/>
          <w:spacing w:val="0"/>
          <w:kern w:val="21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0"/>
          <w:kern w:val="21"/>
          <w:sz w:val="32"/>
          <w:szCs w:val="32"/>
          <w:lang w:val="en-US" w:eastAsia="zh-CN" w:bidi="ar-SA"/>
        </w:rPr>
        <w:t>（1）货到安装、验收合格后,采购人在收到成交供应商发票 60个工作日内支付100%的货款。成交供应商应向采购人提供真实的、合法的发票。如果成交供应商提供的发票证实为虚假发票或与税务局数据不符的，采购人有权拒付票面金额，采购人已付款的，成交供应商应退回。由于发票原因造成的一切损失由成交供应商承担。</w:t>
      </w:r>
    </w:p>
    <w:p w14:paraId="32E6F1E2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84"/>
          <w:tab w:val="left" w:pos="426"/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Times New Roman" w:hAnsi="Times New Roman" w:eastAsia="仿宋_GB2312" w:cs="Times New Roman"/>
          <w:spacing w:val="0"/>
          <w:kern w:val="21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0"/>
          <w:kern w:val="21"/>
          <w:sz w:val="32"/>
          <w:szCs w:val="32"/>
          <w:lang w:val="en-US" w:eastAsia="zh-CN" w:bidi="ar-SA"/>
        </w:rPr>
        <w:t>（2）采购人使用的财政资金，采购人在约定的时间内向政府财政部门递交请款手续之日，视为采购人按时支付货款，成交供应商对此知悉且无异议。</w:t>
      </w:r>
    </w:p>
    <w:p w14:paraId="2C90DFB5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84"/>
          <w:tab w:val="left" w:pos="426"/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Times New Roman" w:hAnsi="Times New Roman" w:eastAsia="仿宋_GB2312" w:cs="Times New Roman"/>
          <w:spacing w:val="0"/>
          <w:kern w:val="21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spacing w:val="0"/>
          <w:kern w:val="21"/>
          <w:sz w:val="32"/>
          <w:szCs w:val="32"/>
          <w:lang w:val="en-US" w:eastAsia="zh-CN" w:bidi="ar-SA"/>
        </w:rPr>
        <w:t>4.包装运输、配送要求</w:t>
      </w:r>
      <w:r>
        <w:rPr>
          <w:rFonts w:hint="eastAsia" w:ascii="Times New Roman" w:hAnsi="Times New Roman" w:eastAsia="仿宋_GB2312" w:cs="Times New Roman"/>
          <w:spacing w:val="0"/>
          <w:kern w:val="21"/>
          <w:sz w:val="32"/>
          <w:szCs w:val="32"/>
          <w:lang w:val="en-US" w:eastAsia="zh-CN" w:bidi="ar-SA"/>
        </w:rPr>
        <w:t>。</w:t>
      </w:r>
      <w:bookmarkStart w:id="0" w:name="_Toc23721"/>
      <w:r>
        <w:rPr>
          <w:rFonts w:hint="eastAsia" w:ascii="Times New Roman" w:hAnsi="Times New Roman" w:eastAsia="仿宋_GB2312" w:cs="Times New Roman"/>
          <w:spacing w:val="0"/>
          <w:kern w:val="21"/>
          <w:sz w:val="32"/>
          <w:szCs w:val="32"/>
          <w:lang w:val="en-US" w:eastAsia="zh-CN" w:bidi="ar-SA"/>
        </w:rPr>
        <w:t>全新、未曾使用过的，其质量、规格及技术特征符合合同附件的要求。</w:t>
      </w:r>
    </w:p>
    <w:p w14:paraId="449D592C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84"/>
          <w:tab w:val="left" w:pos="426"/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Times New Roman" w:hAnsi="Times New Roman" w:eastAsia="仿宋_GB2312" w:cs="Times New Roman"/>
          <w:spacing w:val="0"/>
          <w:kern w:val="21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spacing w:val="0"/>
          <w:kern w:val="21"/>
          <w:sz w:val="32"/>
          <w:szCs w:val="32"/>
          <w:lang w:val="en-US" w:eastAsia="zh-CN" w:bidi="ar-SA"/>
        </w:rPr>
        <w:t>5.</w:t>
      </w:r>
      <w:bookmarkEnd w:id="0"/>
      <w:r>
        <w:rPr>
          <w:rFonts w:hint="eastAsia" w:ascii="Times New Roman" w:hAnsi="Times New Roman" w:eastAsia="仿宋_GB2312" w:cs="Times New Roman"/>
          <w:b/>
          <w:bCs/>
          <w:spacing w:val="0"/>
          <w:kern w:val="21"/>
          <w:sz w:val="32"/>
          <w:szCs w:val="32"/>
          <w:lang w:val="en-US" w:eastAsia="zh-CN" w:bidi="ar-SA"/>
        </w:rPr>
        <w:t>售后服务。</w:t>
      </w:r>
      <w:r>
        <w:rPr>
          <w:rFonts w:hint="eastAsia" w:ascii="Times New Roman" w:hAnsi="Times New Roman" w:eastAsia="仿宋_GB2312" w:cs="Times New Roman"/>
          <w:spacing w:val="0"/>
          <w:kern w:val="21"/>
          <w:sz w:val="32"/>
          <w:szCs w:val="32"/>
          <w:lang w:val="en-US" w:eastAsia="zh-CN" w:bidi="ar-SA"/>
        </w:rPr>
        <w:t>免费保修2年。质量保证期内，出现的产品质量问题、安装问题及产品故障，由中标人免费负责包修、包换或包退，并承担因此而产生的一切费用。中标人应在收到采购人通知或设备出现故障后2小时内响应，在24小时内到达现场。同时采购人有权聘请第三方消除故障，由此产生的费用由中标人承担。中标人不能修复、调换或不能退货的，应退回相应货款，并承担相应的违约责任。</w:t>
      </w:r>
    </w:p>
    <w:p w14:paraId="5A97D242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84"/>
          <w:tab w:val="left" w:pos="426"/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Times New Roman" w:hAnsi="Times New Roman" w:eastAsia="仿宋_GB2312" w:cs="Times New Roman"/>
          <w:spacing w:val="0"/>
          <w:kern w:val="21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spacing w:val="0"/>
          <w:kern w:val="21"/>
          <w:sz w:val="32"/>
          <w:szCs w:val="32"/>
          <w:lang w:val="en-US" w:eastAsia="zh-CN" w:bidi="ar-SA"/>
        </w:rPr>
        <w:t>6.质量与服务考核。</w:t>
      </w:r>
      <w:r>
        <w:rPr>
          <w:rFonts w:hint="eastAsia" w:ascii="Times New Roman" w:hAnsi="Times New Roman" w:eastAsia="仿宋_GB2312" w:cs="Times New Roman"/>
          <w:spacing w:val="0"/>
          <w:kern w:val="21"/>
          <w:sz w:val="32"/>
          <w:szCs w:val="32"/>
          <w:lang w:val="en-US" w:eastAsia="zh-CN" w:bidi="ar-SA"/>
        </w:rPr>
        <w:t>设备是全新、未曾使用过的，其质量、规格及技术特征符合合同附件的要求。</w:t>
      </w:r>
    </w:p>
    <w:p w14:paraId="6D2BE578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84"/>
          <w:tab w:val="left" w:pos="426"/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仿宋_GB2312" w:cs="Times New Roman"/>
          <w:spacing w:val="0"/>
          <w:kern w:val="21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spacing w:val="0"/>
          <w:kern w:val="21"/>
          <w:sz w:val="32"/>
          <w:szCs w:val="32"/>
          <w:lang w:val="en-US" w:eastAsia="zh-CN" w:bidi="ar-SA"/>
        </w:rPr>
        <w:t>7.违约责任。</w:t>
      </w:r>
      <w:r>
        <w:rPr>
          <w:rFonts w:hint="default" w:ascii="Times New Roman" w:hAnsi="Times New Roman" w:eastAsia="仿宋_GB2312" w:cs="Times New Roman"/>
          <w:spacing w:val="0"/>
          <w:kern w:val="21"/>
          <w:sz w:val="32"/>
          <w:szCs w:val="32"/>
          <w:lang w:val="en-US" w:eastAsia="zh-CN" w:bidi="ar-SA"/>
        </w:rPr>
        <w:t>因设备的质量问题而发生争议，由广东省或中山市质检部门进行质量鉴定。设备符合质量标准的，鉴定费用由采购人承担；设备不符合质量标准的，鉴定费用由中标人承担。</w:t>
      </w:r>
    </w:p>
    <w:p w14:paraId="67D7D338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1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备注： 1.在项目基本需求中凡有“▲”标识的内容条款被视为可选的响应要求、技术指标要求和性能要求。作为评审时的重要技术参数（不作为无效投标条款），供应商必须对该标识的内容按照要求逐条进行真实应答详细描述，说明原因或偏离的相关内容。若低于采购文件要求（负偏离）或未逐条描述的视为负偏离，将会影响评审得分。 2.采购公告及项目基本需求中凡标有“★”的地方均被视为重要的指标要求。供应商要特别加以注意，必须对此具体、明确响应并完全满足或优于这些要求。否则若有一项带“★”的指标未响应或不满足，将视为非实质性响应采购文件要求。</w:t>
      </w:r>
    </w:p>
    <w:sectPr>
      <w:pgSz w:w="11906" w:h="16838"/>
      <w:pgMar w:top="1440" w:right="174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21C074"/>
    <w:multiLevelType w:val="singleLevel"/>
    <w:tmpl w:val="AF21C074"/>
    <w:lvl w:ilvl="0" w:tentative="0">
      <w:start w:val="16"/>
      <w:numFmt w:val="decimal"/>
      <w:suff w:val="nothing"/>
      <w:lvlText w:val="%1、"/>
      <w:lvlJc w:val="left"/>
    </w:lvl>
  </w:abstractNum>
  <w:abstractNum w:abstractNumId="1">
    <w:nsid w:val="4F9C9841"/>
    <w:multiLevelType w:val="singleLevel"/>
    <w:tmpl w:val="4F9C9841"/>
    <w:lvl w:ilvl="0" w:tentative="0">
      <w:start w:val="1"/>
      <w:numFmt w:val="lowerLetter"/>
      <w:suff w:val="nothing"/>
      <w:lvlText w:val="%1、"/>
      <w:lvlJc w:val="left"/>
    </w:lvl>
  </w:abstractNum>
  <w:abstractNum w:abstractNumId="2">
    <w:nsid w:val="69479DD0"/>
    <w:multiLevelType w:val="singleLevel"/>
    <w:tmpl w:val="69479DD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AE0BED"/>
    <w:rsid w:val="02A4476B"/>
    <w:rsid w:val="048E449A"/>
    <w:rsid w:val="064A5629"/>
    <w:rsid w:val="067D7AD0"/>
    <w:rsid w:val="07766505"/>
    <w:rsid w:val="0869175B"/>
    <w:rsid w:val="095B6C3C"/>
    <w:rsid w:val="0DCC25B3"/>
    <w:rsid w:val="0E3E4A8D"/>
    <w:rsid w:val="0E873AF1"/>
    <w:rsid w:val="0FCA6EB2"/>
    <w:rsid w:val="108C33F5"/>
    <w:rsid w:val="125531B8"/>
    <w:rsid w:val="128E52CD"/>
    <w:rsid w:val="17527743"/>
    <w:rsid w:val="175718CF"/>
    <w:rsid w:val="194D6E25"/>
    <w:rsid w:val="198E30C8"/>
    <w:rsid w:val="1A260E59"/>
    <w:rsid w:val="1ABF7F3C"/>
    <w:rsid w:val="1AEC43CC"/>
    <w:rsid w:val="1B153CD8"/>
    <w:rsid w:val="1BF70EAC"/>
    <w:rsid w:val="1C384683"/>
    <w:rsid w:val="1CA955C6"/>
    <w:rsid w:val="1D95652D"/>
    <w:rsid w:val="1FB60484"/>
    <w:rsid w:val="22860F8E"/>
    <w:rsid w:val="25F92D44"/>
    <w:rsid w:val="261E4F3A"/>
    <w:rsid w:val="293C76C1"/>
    <w:rsid w:val="2A614837"/>
    <w:rsid w:val="2B3679CE"/>
    <w:rsid w:val="2CAE0BED"/>
    <w:rsid w:val="2D016192"/>
    <w:rsid w:val="2E2F7116"/>
    <w:rsid w:val="2EF72FCA"/>
    <w:rsid w:val="308156FB"/>
    <w:rsid w:val="31A41226"/>
    <w:rsid w:val="35D72186"/>
    <w:rsid w:val="36217658"/>
    <w:rsid w:val="38E2331B"/>
    <w:rsid w:val="3C7E0875"/>
    <w:rsid w:val="3F2F3AAC"/>
    <w:rsid w:val="41AD4143"/>
    <w:rsid w:val="43B64969"/>
    <w:rsid w:val="45271E03"/>
    <w:rsid w:val="47E135D7"/>
    <w:rsid w:val="494D03F6"/>
    <w:rsid w:val="4AF85D38"/>
    <w:rsid w:val="4C9B489F"/>
    <w:rsid w:val="4F216409"/>
    <w:rsid w:val="51E078F7"/>
    <w:rsid w:val="52466B8B"/>
    <w:rsid w:val="54036471"/>
    <w:rsid w:val="56250845"/>
    <w:rsid w:val="58792CF9"/>
    <w:rsid w:val="59DC7E7C"/>
    <w:rsid w:val="5A160AC5"/>
    <w:rsid w:val="5BE34071"/>
    <w:rsid w:val="5C3435DF"/>
    <w:rsid w:val="5C8D0E2D"/>
    <w:rsid w:val="5E5D34D2"/>
    <w:rsid w:val="5F441D8B"/>
    <w:rsid w:val="600D6620"/>
    <w:rsid w:val="61D32E5D"/>
    <w:rsid w:val="63921CC5"/>
    <w:rsid w:val="66F33BDC"/>
    <w:rsid w:val="67087B42"/>
    <w:rsid w:val="6BA276CB"/>
    <w:rsid w:val="706B7EEF"/>
    <w:rsid w:val="716F4E3D"/>
    <w:rsid w:val="74A46EEE"/>
    <w:rsid w:val="752C7DED"/>
    <w:rsid w:val="75705230"/>
    <w:rsid w:val="79115B6C"/>
    <w:rsid w:val="7ABE29D6"/>
    <w:rsid w:val="7C1F72DC"/>
    <w:rsid w:val="7F2D0036"/>
    <w:rsid w:val="7F7B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able of authorities"/>
    <w:basedOn w:val="1"/>
    <w:next w:val="1"/>
    <w:qFormat/>
    <w:uiPriority w:val="0"/>
    <w:pPr>
      <w:ind w:left="200" w:leftChars="200"/>
    </w:pPr>
  </w:style>
  <w:style w:type="paragraph" w:styleId="5">
    <w:name w:val="annotation text"/>
    <w:basedOn w:val="1"/>
    <w:qFormat/>
    <w:uiPriority w:val="99"/>
    <w:pPr>
      <w:widowControl/>
      <w:jc w:val="left"/>
    </w:pPr>
    <w:rPr>
      <w:kern w:val="0"/>
      <w:szCs w:val="20"/>
    </w:rPr>
  </w:style>
  <w:style w:type="paragraph" w:styleId="6">
    <w:name w:val="Body Text"/>
    <w:basedOn w:val="1"/>
    <w:next w:val="7"/>
    <w:qFormat/>
    <w:uiPriority w:val="0"/>
    <w:pPr>
      <w:widowControl w:val="0"/>
      <w:jc w:val="both"/>
    </w:pPr>
    <w:rPr>
      <w:kern w:val="2"/>
      <w:sz w:val="28"/>
    </w:rPr>
  </w:style>
  <w:style w:type="paragraph" w:styleId="7">
    <w:name w:val="toc 5"/>
    <w:basedOn w:val="1"/>
    <w:next w:val="1"/>
    <w:qFormat/>
    <w:uiPriority w:val="99"/>
    <w:pPr>
      <w:tabs>
        <w:tab w:val="decimal" w:pos="315"/>
        <w:tab w:val="left" w:pos="630"/>
      </w:tabs>
      <w:ind w:left="1680"/>
      <w:jc w:val="both"/>
    </w:pPr>
    <w:rPr>
      <w:kern w:val="1"/>
      <w:szCs w:val="24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Default"/>
    <w:next w:val="1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1.&#29071;&#33976;&#24202;&#37319;&#36141;&#20844;&#21578;\&#38468;&#20214;2&#65306;&#39033;&#30446;&#22522;&#26412;&#38656;&#27714;&#20070;.dotx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附件2：项目基本需求书.dotx</Template>
  <Pages>6</Pages>
  <Words>1316</Words>
  <Characters>1375</Characters>
  <Lines>0</Lines>
  <Paragraphs>0</Paragraphs>
  <TotalTime>0</TotalTime>
  <ScaleCrop>false</ScaleCrop>
  <LinksUpToDate>false</LinksUpToDate>
  <CharactersWithSpaces>1381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2025-09-26T00:57:00Z</dcterms:created>
  <dc:creator>R--</dc:creator>
  <cp:lastModifiedBy>R--</cp:lastModifiedBy>
  <dcterms:modified xsi:type="dcterms:W3CDTF">2025-10-28T00:25:09Z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9B635344199A4CD9BBEF60306721C24B_13</vt:lpwstr>
  </property>
  <property fmtid="{D5CDD505-2E9C-101B-9397-08002B2CF9AE}" pid="4" name="KSOTemplateDocerSaveRecord">
    <vt:lpwstr>eyJoZGlkIjoiZWQxNjAyOTkyNWRjNWU0ZGVmNGY3MTg1NmJlYTAzYWYiLCJ1c2VySWQiOiI1MDk2NjU4ODcifQ==</vt:lpwstr>
  </property>
</Properties>
</file>