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8246">
      <w:pPr>
        <w:spacing w:line="360" w:lineRule="exact"/>
        <w:jc w:val="center"/>
        <w:outlineLvl w:val="0"/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</w:pPr>
    </w:p>
    <w:p w14:paraId="391D91F5">
      <w:pPr>
        <w:spacing w:line="360" w:lineRule="exact"/>
        <w:jc w:val="center"/>
        <w:outlineLvl w:val="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十二道心电图机参数需求</w:t>
      </w:r>
    </w:p>
    <w:p w14:paraId="56AE4F76">
      <w:pPr>
        <w:spacing w:line="360" w:lineRule="exact"/>
        <w:jc w:val="left"/>
        <w:outlineLvl w:val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 w14:paraId="13955E69">
      <w:pPr>
        <w:spacing w:line="360" w:lineRule="exact"/>
        <w:jc w:val="left"/>
        <w:outlineLvl w:val="0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 w14:paraId="610F57F2">
      <w:pPr>
        <w:widowControl/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标准</w:t>
      </w:r>
      <w:r>
        <w:rPr>
          <w:rFonts w:ascii="宋体" w:hAnsi="宋体"/>
          <w:b w:val="0"/>
          <w:bCs w:val="0"/>
          <w:kern w:val="0"/>
          <w:szCs w:val="21"/>
        </w:rPr>
        <w:t>12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导联心电信号同步采集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58821FD5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具有抗除颤电击保护功能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导联线内附抗除颤电击保护功能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069DDA1F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中文输入及中文操作提示和中文报告语言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3898BE8A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采样率：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64</w:t>
      </w:r>
      <w:r>
        <w:rPr>
          <w:rFonts w:hint="eastAsia" w:ascii="宋体" w:hAnsi="宋体"/>
          <w:b w:val="0"/>
          <w:bCs w:val="0"/>
          <w:color w:val="auto"/>
          <w:szCs w:val="21"/>
        </w:rPr>
        <w:t>k</w:t>
      </w:r>
      <w:r>
        <w:rPr>
          <w:rFonts w:ascii="宋体" w:hAnsi="宋体"/>
          <w:b w:val="0"/>
          <w:bCs w:val="0"/>
          <w:color w:val="auto"/>
          <w:szCs w:val="21"/>
        </w:rPr>
        <w:t>Hz</w:t>
      </w:r>
      <w:r>
        <w:rPr>
          <w:rFonts w:hint="eastAsia" w:ascii="宋体" w:hAnsi="宋体"/>
          <w:b w:val="0"/>
          <w:bCs w:val="0"/>
          <w:color w:val="auto"/>
          <w:szCs w:val="21"/>
        </w:rPr>
        <w:t>，每导联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。</w:t>
      </w:r>
    </w:p>
    <w:p w14:paraId="73EE3A47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5、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灵敏度选择：</w:t>
      </w:r>
      <w:r>
        <w:rPr>
          <w:rFonts w:ascii="宋体" w:hAnsi="宋体"/>
          <w:b w:val="0"/>
          <w:bCs w:val="0"/>
          <w:color w:val="000000"/>
          <w:szCs w:val="21"/>
        </w:rPr>
        <w:t>1.25</w:t>
      </w:r>
      <w:r>
        <w:rPr>
          <w:rFonts w:hint="eastAsia" w:ascii="宋体" w:hAnsi="宋体"/>
          <w:b w:val="0"/>
          <w:bCs w:val="0"/>
          <w:szCs w:val="21"/>
        </w:rPr>
        <w:t>、</w:t>
      </w:r>
      <w:r>
        <w:rPr>
          <w:rFonts w:hint="eastAsia" w:ascii="宋体" w:hAnsi="宋体"/>
          <w:b w:val="0"/>
          <w:bCs w:val="0"/>
          <w:kern w:val="0"/>
          <w:szCs w:val="21"/>
        </w:rPr>
        <w:t>2.5、</w:t>
      </w:r>
      <w:r>
        <w:rPr>
          <w:rFonts w:ascii="宋体" w:hAnsi="宋体"/>
          <w:b w:val="0"/>
          <w:bCs w:val="0"/>
          <w:kern w:val="0"/>
          <w:szCs w:val="21"/>
        </w:rPr>
        <w:t>5</w:t>
      </w:r>
      <w:r>
        <w:rPr>
          <w:rFonts w:hint="eastAsia" w:ascii="宋体" w:hAnsi="宋体"/>
          <w:b w:val="0"/>
          <w:bCs w:val="0"/>
          <w:kern w:val="0"/>
          <w:szCs w:val="21"/>
        </w:rPr>
        <w:t>、</w:t>
      </w:r>
      <w:r>
        <w:rPr>
          <w:rFonts w:ascii="宋体" w:hAnsi="宋体"/>
          <w:b w:val="0"/>
          <w:bCs w:val="0"/>
          <w:kern w:val="0"/>
          <w:szCs w:val="21"/>
        </w:rPr>
        <w:t>10</w:t>
      </w:r>
      <w:r>
        <w:rPr>
          <w:rFonts w:hint="eastAsia" w:ascii="宋体" w:hAnsi="宋体"/>
          <w:b w:val="0"/>
          <w:bCs w:val="0"/>
          <w:kern w:val="0"/>
          <w:szCs w:val="21"/>
        </w:rPr>
        <w:t>、</w:t>
      </w:r>
      <w:r>
        <w:rPr>
          <w:rFonts w:ascii="宋体" w:hAnsi="宋体"/>
          <w:b w:val="0"/>
          <w:bCs w:val="0"/>
          <w:kern w:val="0"/>
          <w:szCs w:val="21"/>
        </w:rPr>
        <w:t>20</w:t>
      </w:r>
      <w:r>
        <w:rPr>
          <w:rFonts w:hint="eastAsia" w:ascii="宋体" w:hAnsi="宋体"/>
          <w:b w:val="0"/>
          <w:bCs w:val="0"/>
          <w:kern w:val="0"/>
          <w:szCs w:val="21"/>
        </w:rPr>
        <w:t>、10/5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。</w:t>
      </w:r>
    </w:p>
    <w:p w14:paraId="73F7097F">
      <w:pPr>
        <w:numPr>
          <w:ilvl w:val="0"/>
          <w:numId w:val="0"/>
        </w:numPr>
        <w:spacing w:line="360" w:lineRule="exact"/>
        <w:ind w:leftChars="0"/>
        <w:rPr>
          <w:rFonts w:ascii="宋体" w:hAnsi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走纸速度：5、6.25、10、12.5、</w:t>
      </w:r>
      <w:r>
        <w:rPr>
          <w:rFonts w:ascii="宋体" w:hAnsi="宋体"/>
          <w:b w:val="0"/>
          <w:bCs w:val="0"/>
          <w:kern w:val="0"/>
          <w:szCs w:val="21"/>
        </w:rPr>
        <w:t>25</w:t>
      </w:r>
      <w:r>
        <w:rPr>
          <w:rFonts w:hint="eastAsia" w:ascii="宋体" w:hAnsi="宋体"/>
          <w:b w:val="0"/>
          <w:bCs w:val="0"/>
          <w:kern w:val="0"/>
          <w:szCs w:val="21"/>
        </w:rPr>
        <w:t>、</w:t>
      </w:r>
      <w:r>
        <w:rPr>
          <w:rFonts w:ascii="宋体" w:hAnsi="宋体"/>
          <w:b w:val="0"/>
          <w:bCs w:val="0"/>
          <w:kern w:val="0"/>
          <w:szCs w:val="21"/>
        </w:rPr>
        <w:t xml:space="preserve">50 mm/s 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。</w:t>
      </w:r>
      <w:r>
        <w:rPr>
          <w:rFonts w:ascii="宋体" w:hAnsi="宋体"/>
          <w:b w:val="0"/>
          <w:bCs w:val="0"/>
          <w:kern w:val="0"/>
          <w:szCs w:val="21"/>
        </w:rPr>
        <w:t xml:space="preserve"> </w:t>
      </w:r>
    </w:p>
    <w:p w14:paraId="19A1A666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/>
          <w:b w:val="0"/>
          <w:bCs w:val="0"/>
          <w:kern w:val="0"/>
          <w:szCs w:val="21"/>
        </w:rPr>
      </w:pPr>
      <w:r>
        <w:rPr>
          <w:rFonts w:hint="eastAsia" w:ascii="宋体" w:hAnsi="宋体"/>
          <w:b w:val="0"/>
          <w:bCs w:val="0"/>
          <w:kern w:val="0"/>
          <w:szCs w:val="21"/>
          <w:lang w:val="en-US" w:eastAsia="zh-CN"/>
        </w:rPr>
        <w:t>7、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记录通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道：3×4、3×4+1</w:t>
      </w:r>
      <w:r>
        <w:rPr>
          <w:rFonts w:ascii="宋体" w:hAnsi="宋体" w:cs="宋体"/>
          <w:b w:val="0"/>
          <w:bCs w:val="0"/>
          <w:color w:val="000000"/>
          <w:kern w:val="0"/>
          <w:szCs w:val="21"/>
        </w:rPr>
        <w:t>R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、3×4+3</w:t>
      </w:r>
      <w:r>
        <w:rPr>
          <w:rFonts w:ascii="宋体" w:hAnsi="宋体" w:cs="宋体"/>
          <w:b w:val="0"/>
          <w:bCs w:val="0"/>
          <w:color w:val="000000"/>
          <w:kern w:val="0"/>
          <w:szCs w:val="21"/>
        </w:rPr>
        <w:t>R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、6×2、6×2+1</w:t>
      </w:r>
      <w:r>
        <w:rPr>
          <w:rFonts w:ascii="宋体" w:hAnsi="宋体" w:cs="宋体"/>
          <w:b w:val="0"/>
          <w:bCs w:val="0"/>
          <w:color w:val="000000"/>
          <w:kern w:val="0"/>
          <w:szCs w:val="21"/>
        </w:rPr>
        <w:t>R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、12×1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/>
          <w:b w:val="0"/>
          <w:bCs w:val="0"/>
          <w:color w:val="000000"/>
          <w:kern w:val="0"/>
          <w:szCs w:val="21"/>
        </w:rPr>
        <w:t xml:space="preserve"> </w:t>
      </w:r>
    </w:p>
    <w:p w14:paraId="026B925A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8、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抗干扰滤波：具有交流滤波、肌电滤波、基线漂移滤波、低通滤波功能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57DBCB3B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9、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自动分析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自诊断功能：具有</w:t>
      </w:r>
      <w:r>
        <w:rPr>
          <w:rFonts w:ascii="宋体" w:hAnsi="宋体"/>
          <w:b w:val="0"/>
          <w:bCs w:val="0"/>
          <w:kern w:val="0"/>
          <w:szCs w:val="21"/>
        </w:rPr>
        <w:t>12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导联同步自动分析以及RR分析功能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具有自诊断及故障提示功能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3BFAEB87"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10、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设备内置存储器</w:t>
      </w:r>
      <w:r>
        <w:rPr>
          <w:rFonts w:hint="eastAsia" w:ascii="宋体" w:hAnsi="宋体"/>
          <w:b w:val="0"/>
          <w:bCs w:val="0"/>
          <w:szCs w:val="21"/>
        </w:rPr>
        <w:t>，存储病历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大于等于500</w:t>
      </w:r>
      <w:r>
        <w:rPr>
          <w:rFonts w:hint="eastAsia" w:ascii="宋体" w:hAnsi="宋体"/>
          <w:b w:val="0"/>
          <w:bCs w:val="0"/>
          <w:szCs w:val="21"/>
        </w:rPr>
        <w:t>例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，</w:t>
      </w:r>
      <w:r>
        <w:rPr>
          <w:rFonts w:ascii="宋体" w:hAnsi="宋体"/>
          <w:b w:val="0"/>
          <w:bCs w:val="0"/>
          <w:color w:val="202020"/>
          <w:szCs w:val="21"/>
        </w:rPr>
        <w:t>支持外接U盘和SD卡可扩展存储空间</w:t>
      </w:r>
      <w:r>
        <w:rPr>
          <w:rFonts w:hint="eastAsia" w:ascii="宋体" w:hAnsi="宋体"/>
          <w:b w:val="0"/>
          <w:bCs w:val="0"/>
          <w:color w:val="202020"/>
          <w:szCs w:val="21"/>
          <w:lang w:eastAsia="zh-CN"/>
        </w:rPr>
        <w:t>。</w:t>
      </w:r>
    </w:p>
    <w:p w14:paraId="6E3AF3F2">
      <w:pPr>
        <w:spacing w:line="360" w:lineRule="exact"/>
        <w:outlineLvl w:val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11、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显示器显示信息：同屏显示</w:t>
      </w:r>
      <w:r>
        <w:rPr>
          <w:rFonts w:hint="eastAsia" w:ascii="宋体" w:hAnsi="宋体"/>
          <w:b w:val="0"/>
          <w:bCs w:val="0"/>
          <w:kern w:val="0"/>
          <w:szCs w:val="21"/>
        </w:rPr>
        <w:t>12导同步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心电波形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显示内容应包含波形、心率、导联、走纸速度、增益、滤波器、时间、电池电量指示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284120BA">
      <w:pPr>
        <w:widowControl/>
        <w:numPr>
          <w:ilvl w:val="0"/>
          <w:numId w:val="0"/>
        </w:numPr>
        <w:spacing w:line="360" w:lineRule="exact"/>
        <w:ind w:leftChars="0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12、</w:t>
      </w:r>
      <w:r>
        <w:rPr>
          <w:rFonts w:hint="eastAsia"/>
          <w:b w:val="0"/>
          <w:bCs w:val="0"/>
          <w:lang w:eastAsia="zh-CN"/>
        </w:rPr>
        <w:t>▲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热敏式点阵打印机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记录纸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为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折叠纸打印，打印纸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规格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为：</w:t>
      </w:r>
      <w:r>
        <w:rPr>
          <w:rFonts w:ascii="宋体" w:hAnsi="宋体" w:cs="宋体"/>
          <w:b w:val="0"/>
          <w:bCs w:val="0"/>
          <w:kern w:val="0"/>
          <w:szCs w:val="21"/>
        </w:rPr>
        <w:t>210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X140</w:t>
      </w:r>
      <w:r>
        <w:rPr>
          <w:rFonts w:ascii="宋体" w:hAnsi="宋体" w:cs="宋体"/>
          <w:b w:val="0"/>
          <w:bCs w:val="0"/>
          <w:kern w:val="0"/>
          <w:szCs w:val="21"/>
        </w:rPr>
        <w:t>mm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可直接外接打印机，通过A4纸打印12道心电波形和报告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具备在无网格纸上打印网格功能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设备使用打印纸为通用耗材，非专机专用耗材。</w:t>
      </w:r>
    </w:p>
    <w:p w14:paraId="2F16388B">
      <w:pPr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13、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打印方式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及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记录内容：实时同步或连续</w:t>
      </w:r>
      <w:r>
        <w:rPr>
          <w:rFonts w:ascii="宋体" w:hAnsi="宋体"/>
          <w:b w:val="0"/>
          <w:bCs w:val="0"/>
          <w:kern w:val="0"/>
          <w:szCs w:val="21"/>
        </w:rPr>
        <w:t>12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道心电波形</w:t>
      </w:r>
      <w:r>
        <w:rPr>
          <w:rFonts w:hint="eastAsia" w:ascii="宋体" w:hAnsi="宋体"/>
          <w:b w:val="0"/>
          <w:bCs w:val="0"/>
          <w:kern w:val="0"/>
          <w:szCs w:val="21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分段打印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内容有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心电波形、分析结果、明尼苏达码、平均模板以及导联名称、走纸速度、增益、滤波器、日期、中文患者信息、标记等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0107422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Cs w:val="21"/>
        </w:rPr>
        <w:t>拥有自动测量功能和自动诊断功能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</w:p>
    <w:p w14:paraId="1DA109B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Cs w:val="21"/>
        </w:rPr>
        <w:t>手动、自动、节律、</w:t>
      </w:r>
      <w:r>
        <w:rPr>
          <w:rFonts w:ascii="宋体" w:hAnsi="宋体" w:cs="TimesNewRomanPSMT"/>
          <w:b w:val="0"/>
          <w:bCs w:val="0"/>
          <w:kern w:val="0"/>
          <w:szCs w:val="21"/>
        </w:rPr>
        <w:t>R-R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四种工作模式可供选择。</w:t>
      </w:r>
    </w:p>
    <w:p w14:paraId="19C76BB4">
      <w:pPr>
        <w:pStyle w:val="4"/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支持实时采样、触发采样、周期采样模式，支持心律失常检测延时打印报告</w:t>
      </w:r>
      <w:r>
        <w:rPr>
          <w:rFonts w:hint="eastAsia" w:ascii="宋体" w:hAnsi="宋体"/>
          <w:b w:val="0"/>
          <w:bCs w:val="0"/>
          <w:szCs w:val="21"/>
          <w:lang w:eastAsia="zh-CN"/>
        </w:rPr>
        <w:t>。</w:t>
      </w:r>
    </w:p>
    <w:p w14:paraId="7A1A1354">
      <w:pPr>
        <w:pStyle w:val="4"/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具有病历管理功能，可进行</w:t>
      </w:r>
      <w:bookmarkStart w:id="0" w:name="OLE_LINK4"/>
      <w:bookmarkStart w:id="1" w:name="OLE_LINK5"/>
      <w:r>
        <w:rPr>
          <w:rFonts w:hint="eastAsia" w:ascii="宋体" w:hAnsi="宋体"/>
          <w:b w:val="0"/>
          <w:bCs w:val="0"/>
          <w:szCs w:val="21"/>
        </w:rPr>
        <w:t>病历查询</w:t>
      </w:r>
      <w:bookmarkEnd w:id="0"/>
      <w:bookmarkEnd w:id="1"/>
      <w:r>
        <w:rPr>
          <w:rFonts w:hint="eastAsia" w:ascii="宋体" w:hAnsi="宋体"/>
          <w:b w:val="0"/>
          <w:bCs w:val="0"/>
          <w:szCs w:val="21"/>
        </w:rPr>
        <w:t>、预览、修改、传输、打印</w:t>
      </w:r>
      <w:r>
        <w:rPr>
          <w:rFonts w:hint="eastAsia" w:ascii="宋体" w:hAnsi="宋体"/>
          <w:b w:val="0"/>
          <w:bCs w:val="0"/>
          <w:szCs w:val="21"/>
          <w:lang w:eastAsia="zh-CN"/>
        </w:rPr>
        <w:t>。</w:t>
      </w:r>
    </w:p>
    <w:p w14:paraId="353F6E1E">
      <w:pPr>
        <w:pStyle w:val="4"/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▲</w:t>
      </w:r>
      <w:r>
        <w:rPr>
          <w:rFonts w:hint="eastAsia" w:ascii="宋体" w:hAnsi="宋体"/>
          <w:b w:val="0"/>
          <w:bCs w:val="0"/>
          <w:szCs w:val="21"/>
        </w:rPr>
        <w:t>可以通过使用有线、无线方式和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我院</w:t>
      </w:r>
      <w:r>
        <w:rPr>
          <w:rFonts w:hint="eastAsia" w:ascii="宋体" w:hAnsi="宋体"/>
          <w:b w:val="0"/>
          <w:bCs w:val="0"/>
          <w:szCs w:val="21"/>
        </w:rPr>
        <w:t>心电网络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系统</w:t>
      </w:r>
      <w:r>
        <w:rPr>
          <w:rFonts w:hint="eastAsia" w:ascii="宋体" w:hAnsi="宋体"/>
          <w:b w:val="0"/>
          <w:bCs w:val="0"/>
          <w:szCs w:val="21"/>
        </w:rPr>
        <w:t>相连，</w:t>
      </w:r>
      <w:r>
        <w:rPr>
          <w:rFonts w:hint="eastAsia"/>
          <w:b w:val="0"/>
          <w:bCs w:val="0"/>
        </w:rPr>
        <w:t>满足医院信息化需求</w:t>
      </w:r>
      <w:r>
        <w:rPr>
          <w:rFonts w:hint="eastAsia"/>
          <w:b w:val="0"/>
          <w:bCs w:val="0"/>
          <w:lang w:eastAsia="zh-CN"/>
        </w:rPr>
        <w:t>。</w:t>
      </w:r>
    </w:p>
    <w:p w14:paraId="059F9213">
      <w:pPr>
        <w:pStyle w:val="4"/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19、</w:t>
      </w:r>
      <w:bookmarkStart w:id="2" w:name="_GoBack"/>
      <w:bookmarkEnd w:id="2"/>
      <w:r>
        <w:rPr>
          <w:rFonts w:hint="eastAsia" w:ascii="宋体" w:hAnsi="宋体" w:cs="宋体"/>
          <w:b w:val="0"/>
          <w:bCs w:val="0"/>
          <w:kern w:val="0"/>
          <w:szCs w:val="21"/>
        </w:rPr>
        <w:t>交直流两用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可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自动转换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000000"/>
          <w:szCs w:val="21"/>
        </w:rPr>
        <w:t>电源插头符合中国标准，无需适配器</w:t>
      </w:r>
      <w:r>
        <w:rPr>
          <w:rFonts w:hint="eastAsia" w:ascii="宋体" w:hAnsi="宋体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内置可充电锂离子电池，充足后可正常工作时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间4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小时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 xml:space="preserve"> </w:t>
      </w:r>
    </w:p>
    <w:p w14:paraId="11B9F54E">
      <w:pPr>
        <w:widowControl/>
        <w:spacing w:line="360" w:lineRule="exact"/>
        <w:outlineLvl w:val="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20、</w:t>
      </w:r>
      <w:r>
        <w:rPr>
          <w:rFonts w:hint="eastAsia" w:ascii="宋体" w:hAnsi="宋体" w:cs="宋体"/>
          <w:b w:val="0"/>
          <w:bCs/>
          <w:kern w:val="0"/>
          <w:szCs w:val="21"/>
        </w:rPr>
        <w:t>外部输入接口：</w:t>
      </w:r>
      <w:r>
        <w:rPr>
          <w:rFonts w:hint="eastAsia" w:ascii="宋体" w:hAnsi="宋体" w:cs="宋体"/>
          <w:kern w:val="0"/>
          <w:szCs w:val="21"/>
          <w:lang w:eastAsia="zh-CN"/>
        </w:rPr>
        <w:t>带有</w:t>
      </w:r>
      <w:r>
        <w:rPr>
          <w:rFonts w:hint="eastAsia" w:ascii="宋体" w:hAnsi="宋体"/>
          <w:bCs/>
          <w:color w:val="000000"/>
          <w:szCs w:val="21"/>
        </w:rPr>
        <w:t>USB接口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网络接口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外部输入输出端口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Cs w:val="21"/>
        </w:rPr>
        <w:t>SD卡接口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ascii="宋体" w:hAnsi="宋体"/>
          <w:bCs/>
          <w:color w:val="000000"/>
          <w:szCs w:val="21"/>
        </w:rPr>
        <w:t>支持</w:t>
      </w:r>
      <w:r>
        <w:rPr>
          <w:rFonts w:hint="eastAsia" w:ascii="宋体" w:hAnsi="宋体"/>
          <w:bCs/>
          <w:color w:val="000000"/>
          <w:szCs w:val="21"/>
        </w:rPr>
        <w:t>一维码，</w:t>
      </w:r>
      <w:r>
        <w:rPr>
          <w:rFonts w:ascii="宋体" w:hAnsi="宋体"/>
          <w:bCs/>
          <w:color w:val="000000"/>
          <w:szCs w:val="21"/>
        </w:rPr>
        <w:t>二维码扫描仪</w:t>
      </w:r>
      <w:r>
        <w:rPr>
          <w:rFonts w:hint="eastAsia" w:ascii="宋体" w:hAnsi="宋体"/>
          <w:bCs/>
          <w:color w:val="000000"/>
          <w:szCs w:val="21"/>
        </w:rPr>
        <w:t>获取病人信息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</w:p>
    <w:p w14:paraId="1EEF9A7B">
      <w:pPr>
        <w:pStyle w:val="4"/>
        <w:numPr>
          <w:ilvl w:val="0"/>
          <w:numId w:val="0"/>
        </w:numPr>
        <w:ind w:leftChars="0"/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</w:pPr>
    </w:p>
    <w:p w14:paraId="284A7021">
      <w:pPr>
        <w:spacing w:line="360" w:lineRule="exact"/>
        <w:rPr>
          <w:rFonts w:hint="eastAsia" w:ascii="宋体" w:hAnsi="宋体" w:cs="宋体"/>
          <w:kern w:val="0"/>
          <w:szCs w:val="21"/>
        </w:rPr>
      </w:pPr>
    </w:p>
    <w:p w14:paraId="21BF57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微软雅黑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4D0B0"/>
    <w:multiLevelType w:val="singleLevel"/>
    <w:tmpl w:val="D694D0B0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618AF"/>
    <w:rsid w:val="162618AF"/>
    <w:rsid w:val="17405A26"/>
    <w:rsid w:val="2B412B09"/>
    <w:rsid w:val="535A790B"/>
    <w:rsid w:val="55EE7A45"/>
    <w:rsid w:val="612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2025-02-23T18:39:00Z</dcterms:created>
  <dc:creator>Lee</dc:creator>
  <cp:lastModifiedBy>Administrator</cp:lastModifiedBy>
  <dcterms:modified xsi:type="dcterms:W3CDTF">2025-03-28T04:05:36Z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7DA62C54BE13405BAA3264763B471B61_13</vt:lpwstr>
  </property>
  <property fmtid="{D5CDD505-2E9C-101B-9397-08002B2CF9AE}" pid="4" name="KSOTemplateDocerSaveRecord">
    <vt:lpwstr>eyJoZGlkIjoiMDNlZjJiNWZlZjg5ZDk2OTljZDBkM2NiODcyMTIwN2UiLCJ1c2VySWQiOiI1NjkxMDg1MzkifQ==</vt:lpwstr>
  </property>
</Properties>
</file>